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СВОДНЫЙ ОТЧЕТ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о результатах проведения оценки регулирующего воздействия</w:t>
      </w:r>
    </w:p>
    <w:p w:rsidR="00D37B41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проекта нормативного правового акта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Arial" w:hAnsi="Arial" w:cs="Arial"/>
        </w:rPr>
      </w:pP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1. Общая информация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1.1. Орган-разработчик: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Департамент имущественных отношений Тюменской области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1.2. Вид и наименование проекта: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Проект постановления Правительства Тюменской области</w:t>
      </w:r>
    </w:p>
    <w:p w:rsidR="00D37B41" w:rsidRPr="008C6C08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«</w:t>
      </w:r>
      <w:r w:rsidR="002D3984" w:rsidRPr="002D3984">
        <w:rPr>
          <w:rFonts w:ascii="Arial" w:hAnsi="Arial" w:cs="Arial"/>
        </w:rPr>
        <w:t>О внесении изменений в постановление Правительства Тюменской области от 03.06.15 №238-п</w:t>
      </w:r>
      <w:r w:rsidR="008C6C08">
        <w:rPr>
          <w:rFonts w:ascii="Arial" w:hAnsi="Arial" w:cs="Arial"/>
        </w:rPr>
        <w:t>»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1.3. Обоснование необходимости разработки проекта:</w:t>
      </w:r>
    </w:p>
    <w:p w:rsidR="002D3984" w:rsidRDefault="00B95419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1.3.1. О</w:t>
      </w:r>
      <w:r w:rsidRPr="00B95419">
        <w:rPr>
          <w:rFonts w:ascii="Arial" w:hAnsi="Arial" w:cs="Arial"/>
        </w:rPr>
        <w:t>беспечени</w:t>
      </w:r>
      <w:r>
        <w:rPr>
          <w:rFonts w:ascii="Arial" w:hAnsi="Arial" w:cs="Arial"/>
        </w:rPr>
        <w:t>е</w:t>
      </w:r>
      <w:r w:rsidRPr="00B95419">
        <w:rPr>
          <w:rFonts w:ascii="Arial" w:hAnsi="Arial" w:cs="Arial"/>
        </w:rPr>
        <w:t xml:space="preserve"> реализации положений подпункта 3 пункта 2.1 постановлени</w:t>
      </w:r>
      <w:r>
        <w:rPr>
          <w:rFonts w:ascii="Arial" w:hAnsi="Arial" w:cs="Arial"/>
        </w:rPr>
        <w:t>я Правительства Тюмен</w:t>
      </w:r>
      <w:r w:rsidRPr="00B95419">
        <w:rPr>
          <w:rFonts w:ascii="Arial" w:hAnsi="Arial" w:cs="Arial"/>
        </w:rPr>
        <w:t>ской области «Об утверждении положения о порядке и условиях размещения объектов на землях и земельных участках, находящихся в государственной или муниципальной собственности, без предоставления земельных участков и установления сервитута»</w:t>
      </w:r>
      <w:r>
        <w:rPr>
          <w:rFonts w:ascii="Arial" w:hAnsi="Arial" w:cs="Arial"/>
        </w:rPr>
        <w:t xml:space="preserve"> (далее - </w:t>
      </w:r>
      <w:r w:rsidRPr="00B95419">
        <w:rPr>
          <w:rFonts w:ascii="Arial" w:hAnsi="Arial" w:cs="Arial"/>
        </w:rPr>
        <w:t>постановлени</w:t>
      </w:r>
      <w:r>
        <w:rPr>
          <w:rFonts w:ascii="Arial" w:hAnsi="Arial" w:cs="Arial"/>
        </w:rPr>
        <w:t>е</w:t>
      </w:r>
      <w:r w:rsidRPr="00B95419">
        <w:rPr>
          <w:rFonts w:ascii="Arial" w:hAnsi="Arial" w:cs="Arial"/>
        </w:rPr>
        <w:t xml:space="preserve"> №238-п</w:t>
      </w:r>
      <w:r>
        <w:rPr>
          <w:rFonts w:ascii="Arial" w:hAnsi="Arial" w:cs="Arial"/>
        </w:rPr>
        <w:t>)</w:t>
      </w:r>
      <w:r w:rsidRPr="00B95419">
        <w:rPr>
          <w:rFonts w:ascii="Arial" w:hAnsi="Arial" w:cs="Arial"/>
        </w:rPr>
        <w:t xml:space="preserve"> о размещении объектов определенных видов на основании аукциона</w:t>
      </w:r>
      <w:r>
        <w:rPr>
          <w:rFonts w:ascii="Arial" w:hAnsi="Arial" w:cs="Arial"/>
        </w:rPr>
        <w:t>.</w:t>
      </w:r>
    </w:p>
    <w:p w:rsidR="00B95419" w:rsidRDefault="00B95419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1.3.2. </w:t>
      </w:r>
      <w:r w:rsidR="00FE5A45">
        <w:rPr>
          <w:rFonts w:ascii="Arial" w:hAnsi="Arial" w:cs="Arial"/>
        </w:rPr>
        <w:t xml:space="preserve">Обеспечение согласованности </w:t>
      </w:r>
      <w:r>
        <w:rPr>
          <w:rFonts w:ascii="Arial" w:hAnsi="Arial" w:cs="Arial"/>
        </w:rPr>
        <w:t xml:space="preserve">с </w:t>
      </w:r>
      <w:r w:rsidR="0016369D">
        <w:rPr>
          <w:rFonts w:ascii="Arial" w:hAnsi="Arial" w:cs="Arial"/>
        </w:rPr>
        <w:t>федеральным</w:t>
      </w:r>
      <w:r w:rsidR="00FE5A45">
        <w:rPr>
          <w:rFonts w:ascii="Arial" w:hAnsi="Arial" w:cs="Arial"/>
        </w:rPr>
        <w:t xml:space="preserve"> и областным</w:t>
      </w:r>
      <w:r w:rsidR="0016369D">
        <w:rPr>
          <w:rFonts w:ascii="Arial" w:hAnsi="Arial" w:cs="Arial"/>
        </w:rPr>
        <w:t xml:space="preserve"> законодательством</w:t>
      </w:r>
      <w:r w:rsidR="00FE5A45">
        <w:rPr>
          <w:rFonts w:ascii="Arial" w:hAnsi="Arial" w:cs="Arial"/>
        </w:rPr>
        <w:t>.</w:t>
      </w:r>
    </w:p>
    <w:p w:rsidR="008C6C08" w:rsidRDefault="00B95419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1.3.</w:t>
      </w:r>
      <w:r w:rsidR="003D792F">
        <w:rPr>
          <w:rFonts w:ascii="Arial" w:hAnsi="Arial" w:cs="Arial"/>
        </w:rPr>
        <w:t>3</w:t>
      </w:r>
      <w:r>
        <w:rPr>
          <w:rFonts w:ascii="Arial" w:hAnsi="Arial" w:cs="Arial"/>
        </w:rPr>
        <w:t>. У</w:t>
      </w:r>
      <w:r w:rsidR="002D3984" w:rsidRPr="002D3984">
        <w:rPr>
          <w:rFonts w:ascii="Arial" w:hAnsi="Arial" w:cs="Arial"/>
        </w:rPr>
        <w:t>странение технико-юридических недостатков</w:t>
      </w:r>
      <w:r>
        <w:rPr>
          <w:rFonts w:ascii="Arial" w:hAnsi="Arial" w:cs="Arial"/>
        </w:rPr>
        <w:t>.</w:t>
      </w:r>
    </w:p>
    <w:p w:rsidR="00A624F5" w:rsidRDefault="00A624F5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1.4. Степень регулирующего воздействия проекта:</w:t>
      </w:r>
      <w:r w:rsidR="00E7790F">
        <w:rPr>
          <w:rFonts w:ascii="Arial" w:hAnsi="Arial" w:cs="Arial"/>
        </w:rPr>
        <w:t xml:space="preserve"> </w:t>
      </w:r>
      <w:r w:rsidR="00B95419">
        <w:rPr>
          <w:rFonts w:ascii="Arial" w:hAnsi="Arial" w:cs="Arial"/>
        </w:rPr>
        <w:t>средняя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1.5.  Обоснование отнесения проекта к определенной степени регулирующего</w:t>
      </w:r>
    </w:p>
    <w:p w:rsidR="00D37B41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воздействия: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95499F" w:rsidRDefault="00E7790F" w:rsidP="00D37B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Степень регулирующего воздействия определена как </w:t>
      </w:r>
      <w:r w:rsidR="0095499F">
        <w:rPr>
          <w:rFonts w:ascii="Arial" w:hAnsi="Arial" w:cs="Arial"/>
        </w:rPr>
        <w:t>средняя</w:t>
      </w:r>
      <w:r>
        <w:rPr>
          <w:rFonts w:ascii="Arial" w:hAnsi="Arial" w:cs="Arial"/>
        </w:rPr>
        <w:t>, в связи с тем, что</w:t>
      </w:r>
      <w:r w:rsidR="0095499F">
        <w:rPr>
          <w:rFonts w:ascii="Arial" w:hAnsi="Arial" w:cs="Arial"/>
        </w:rPr>
        <w:t xml:space="preserve"> проект</w:t>
      </w:r>
      <w:r w:rsidR="0095499F" w:rsidRPr="0095499F">
        <w:t xml:space="preserve"> </w:t>
      </w:r>
      <w:r w:rsidR="0095499F" w:rsidRPr="0095499F">
        <w:rPr>
          <w:rFonts w:ascii="Arial" w:hAnsi="Arial" w:cs="Arial"/>
        </w:rPr>
        <w:t>содержит технико-юридические правки и</w:t>
      </w:r>
      <w:r>
        <w:rPr>
          <w:rFonts w:ascii="Arial" w:hAnsi="Arial" w:cs="Arial"/>
        </w:rPr>
        <w:t xml:space="preserve"> </w:t>
      </w:r>
      <w:r w:rsidR="0095499F" w:rsidRPr="0095499F">
        <w:rPr>
          <w:rFonts w:ascii="Arial" w:hAnsi="Arial" w:cs="Arial"/>
        </w:rPr>
        <w:t>процедурные нормы, направленные на реализацию ранее установленных положений о размещении некоторых видов объектов на основании аукциона, не содержит положений, вводящих избыточные обязанности, запреты и ограничения для субъектов предпринимательской и инвестиционной деятельности</w:t>
      </w:r>
      <w:r w:rsidR="0095499F">
        <w:rPr>
          <w:rFonts w:ascii="Arial" w:hAnsi="Arial" w:cs="Arial"/>
        </w:rPr>
        <w:t>, поскольку способ получения разрешения посредством проведения аукциона был ранее предусмотрен постановлением №238-п.</w:t>
      </w:r>
    </w:p>
    <w:p w:rsidR="0095499F" w:rsidRDefault="0095499F" w:rsidP="00D37B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Проект также не содержит</w:t>
      </w:r>
      <w:r w:rsidRPr="0095499F">
        <w:rPr>
          <w:rFonts w:ascii="Arial" w:hAnsi="Arial" w:cs="Arial"/>
        </w:rPr>
        <w:t xml:space="preserve"> положений, способствующих возникновению необоснованных расходов субъектов предпринимательской и инвестиционной деятельности и (или) областного бюджета</w:t>
      </w:r>
      <w:r>
        <w:rPr>
          <w:rFonts w:ascii="Arial" w:hAnsi="Arial" w:cs="Arial"/>
        </w:rPr>
        <w:t xml:space="preserve">, поскольку не изменяет размер платы за разрешение, а расходы на осуществление функций </w:t>
      </w:r>
      <w:r w:rsidRPr="0095499F">
        <w:rPr>
          <w:rFonts w:ascii="Arial" w:hAnsi="Arial" w:cs="Arial"/>
        </w:rPr>
        <w:t xml:space="preserve">организатора торгов </w:t>
      </w:r>
      <w:r>
        <w:rPr>
          <w:rFonts w:ascii="Arial" w:hAnsi="Arial" w:cs="Arial"/>
        </w:rPr>
        <w:t xml:space="preserve">в отношении земель и земельных участков, распоряжение которыми осуществляет Департамент имущественных отношений Тюменской области, уже предусмотрены для </w:t>
      </w:r>
      <w:r w:rsidRPr="0095499F">
        <w:rPr>
          <w:rFonts w:ascii="Arial" w:hAnsi="Arial" w:cs="Arial"/>
        </w:rPr>
        <w:t>государственно</w:t>
      </w:r>
      <w:r>
        <w:rPr>
          <w:rFonts w:ascii="Arial" w:hAnsi="Arial" w:cs="Arial"/>
        </w:rPr>
        <w:t>го</w:t>
      </w:r>
      <w:r w:rsidRPr="0095499F">
        <w:rPr>
          <w:rFonts w:ascii="Arial" w:hAnsi="Arial" w:cs="Arial"/>
        </w:rPr>
        <w:t xml:space="preserve"> казенно</w:t>
      </w:r>
      <w:r>
        <w:rPr>
          <w:rFonts w:ascii="Arial" w:hAnsi="Arial" w:cs="Arial"/>
        </w:rPr>
        <w:t>го учреждения</w:t>
      </w:r>
      <w:r w:rsidRPr="0095499F">
        <w:rPr>
          <w:rFonts w:ascii="Arial" w:hAnsi="Arial" w:cs="Arial"/>
        </w:rPr>
        <w:t xml:space="preserve"> Тюменской области "Фо</w:t>
      </w:r>
      <w:r>
        <w:rPr>
          <w:rFonts w:ascii="Arial" w:hAnsi="Arial" w:cs="Arial"/>
        </w:rPr>
        <w:t>нд имущества Тюменской области".</w:t>
      </w:r>
    </w:p>
    <w:p w:rsidR="00D37B41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D37B41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1.6. Краткое описание содержания предлагаемого правового регулирования: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D37B41" w:rsidRDefault="00D37B41" w:rsidP="001539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Проектом </w:t>
      </w:r>
      <w:r w:rsidR="001539AE">
        <w:rPr>
          <w:rFonts w:ascii="Arial" w:hAnsi="Arial" w:cs="Arial"/>
        </w:rPr>
        <w:t xml:space="preserve">постановления </w:t>
      </w:r>
      <w:r w:rsidR="0016369D">
        <w:rPr>
          <w:rFonts w:ascii="Arial" w:hAnsi="Arial" w:cs="Arial"/>
        </w:rPr>
        <w:t xml:space="preserve">вносятся нормы, </w:t>
      </w:r>
      <w:r w:rsidR="00441E6E">
        <w:rPr>
          <w:rFonts w:ascii="Arial" w:hAnsi="Arial" w:cs="Arial"/>
        </w:rPr>
        <w:t xml:space="preserve">регламентирующие процедуру проведения аукциона, а также нормы, </w:t>
      </w:r>
      <w:r w:rsidR="0016369D">
        <w:rPr>
          <w:rFonts w:ascii="Arial" w:hAnsi="Arial" w:cs="Arial"/>
        </w:rPr>
        <w:t>направленные на обеспечение соблюдения требований федерального законодательства</w:t>
      </w:r>
      <w:r w:rsidR="00FE5A45">
        <w:rPr>
          <w:rFonts w:ascii="Arial" w:hAnsi="Arial" w:cs="Arial"/>
        </w:rPr>
        <w:t xml:space="preserve"> в части правового режима охранных зон, территорий общего пользования, согласования постановления №238-п с процедурами предоставления земельных участков, предусмотренными Земельным кодексом РФ, нормами областных законов, регулирующих вопросы распоряжения государственной собственностью и реализации прав многодетных семей</w:t>
      </w:r>
      <w:r w:rsidR="001539AE">
        <w:rPr>
          <w:rFonts w:ascii="Arial" w:hAnsi="Arial" w:cs="Arial"/>
        </w:rPr>
        <w:t>.</w:t>
      </w:r>
    </w:p>
    <w:p w:rsidR="00CA1852" w:rsidRPr="00406680" w:rsidRDefault="00CA1852" w:rsidP="00CA18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</w:p>
    <w:p w:rsidR="00D37B41" w:rsidRPr="00406680" w:rsidRDefault="00D37B41" w:rsidP="00CA1852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Arial" w:hAnsi="Arial" w:cs="Arial"/>
        </w:rPr>
      </w:pPr>
      <w:r w:rsidRPr="00406680">
        <w:rPr>
          <w:rFonts w:ascii="Arial" w:hAnsi="Arial" w:cs="Arial"/>
        </w:rPr>
        <w:t>1.7.  Срок  проведения  публичных консультаций в отношении идеи (концепции)</w:t>
      </w:r>
    </w:p>
    <w:p w:rsidR="00D37B41" w:rsidRDefault="00D37B41" w:rsidP="00D37B41">
      <w:pPr>
        <w:autoSpaceDE w:val="0"/>
        <w:autoSpaceDN w:val="0"/>
        <w:adjustRightInd w:val="0"/>
        <w:spacing w:after="0" w:line="240" w:lineRule="auto"/>
        <w:jc w:val="both"/>
      </w:pPr>
      <w:r w:rsidRPr="00406680">
        <w:rPr>
          <w:rFonts w:ascii="Arial" w:hAnsi="Arial" w:cs="Arial"/>
        </w:rPr>
        <w:t>правового регулирования:</w:t>
      </w:r>
      <w:r w:rsidRPr="00D35036">
        <w:t xml:space="preserve"> </w:t>
      </w:r>
    </w:p>
    <w:p w:rsidR="00CC7BAB" w:rsidRPr="00CC7BAB" w:rsidRDefault="00CC7BAB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tab/>
      </w:r>
      <w:r w:rsidR="00FE5A45">
        <w:rPr>
          <w:rFonts w:ascii="Arial" w:hAnsi="Arial" w:cs="Arial"/>
        </w:rPr>
        <w:t>публичные консультации не проводились.</w:t>
      </w:r>
    </w:p>
    <w:p w:rsidR="00CC7BAB" w:rsidRPr="00CC7BAB" w:rsidRDefault="00CC7BAB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Default="00D37B41" w:rsidP="00CC7B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 w:rsidRPr="00406680">
        <w:rPr>
          <w:rFonts w:ascii="Arial" w:hAnsi="Arial" w:cs="Arial"/>
        </w:rPr>
        <w:t>1.8.  Количество замечаний и предложений, полученных в ходе обсуждения идеи</w:t>
      </w:r>
      <w:r w:rsidR="00CA1852">
        <w:rPr>
          <w:rFonts w:ascii="Arial" w:hAnsi="Arial" w:cs="Arial"/>
        </w:rPr>
        <w:t xml:space="preserve"> </w:t>
      </w:r>
      <w:r w:rsidRPr="00406680">
        <w:rPr>
          <w:rFonts w:ascii="Arial" w:hAnsi="Arial" w:cs="Arial"/>
        </w:rPr>
        <w:t>(концепции) правового регулирования:</w:t>
      </w:r>
      <w:r>
        <w:rPr>
          <w:rFonts w:ascii="Arial" w:hAnsi="Arial" w:cs="Arial"/>
        </w:rPr>
        <w:t xml:space="preserve"> </w:t>
      </w:r>
      <w:r w:rsidR="00FE5A45">
        <w:rPr>
          <w:rFonts w:ascii="Arial" w:hAnsi="Arial" w:cs="Arial"/>
        </w:rPr>
        <w:t>н</w:t>
      </w:r>
      <w:r w:rsidR="00CC7BAB">
        <w:rPr>
          <w:rFonts w:ascii="Arial" w:hAnsi="Arial" w:cs="Arial"/>
        </w:rPr>
        <w:t>е поступали</w:t>
      </w:r>
    </w:p>
    <w:p w:rsidR="00CC7BAB" w:rsidRDefault="00CC7BAB" w:rsidP="00CC7B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</w:p>
    <w:p w:rsidR="00CC7BAB" w:rsidRDefault="00CC7BAB" w:rsidP="00CC7BA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</w:p>
    <w:p w:rsidR="00D37B41" w:rsidRPr="00406680" w:rsidRDefault="00D37B41" w:rsidP="00CA185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1.</w:t>
      </w:r>
      <w:r w:rsidRPr="00406680">
        <w:rPr>
          <w:rFonts w:ascii="Arial" w:hAnsi="Arial" w:cs="Arial"/>
        </w:rPr>
        <w:t>9.  Полный электронный адрес размещения сводки предложений, составленной</w:t>
      </w:r>
      <w:r w:rsidR="00CA1852">
        <w:rPr>
          <w:rFonts w:ascii="Arial" w:hAnsi="Arial" w:cs="Arial"/>
        </w:rPr>
        <w:t xml:space="preserve"> </w:t>
      </w:r>
      <w:r w:rsidRPr="00406680">
        <w:rPr>
          <w:rFonts w:ascii="Arial" w:hAnsi="Arial" w:cs="Arial"/>
        </w:rPr>
        <w:t xml:space="preserve">по результатам обсуждения идеи (концепции) правового </w:t>
      </w:r>
      <w:proofErr w:type="gramStart"/>
      <w:r w:rsidRPr="00406680">
        <w:rPr>
          <w:rFonts w:ascii="Arial" w:hAnsi="Arial" w:cs="Arial"/>
        </w:rPr>
        <w:t>регулирования:</w:t>
      </w:r>
      <w:r w:rsidR="00CC7BAB">
        <w:rPr>
          <w:rFonts w:ascii="Arial" w:hAnsi="Arial" w:cs="Arial"/>
        </w:rPr>
        <w:t xml:space="preserve">  </w:t>
      </w:r>
      <w:r w:rsidR="00EC53F4">
        <w:rPr>
          <w:rFonts w:ascii="Arial" w:hAnsi="Arial" w:cs="Arial"/>
        </w:rPr>
        <w:t>не</w:t>
      </w:r>
      <w:proofErr w:type="gramEnd"/>
      <w:r w:rsidR="00EC53F4">
        <w:rPr>
          <w:rFonts w:ascii="Arial" w:hAnsi="Arial" w:cs="Arial"/>
        </w:rPr>
        <w:t xml:space="preserve"> размещалась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406680" w:rsidRDefault="00D37B41" w:rsidP="002C01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 w:rsidRPr="00406680">
        <w:rPr>
          <w:rFonts w:ascii="Arial" w:hAnsi="Arial" w:cs="Arial"/>
        </w:rPr>
        <w:t>1.10. Контактная информация исполнителя в органе-разработчике:</w:t>
      </w:r>
    </w:p>
    <w:p w:rsidR="00A61D5E" w:rsidRDefault="00A61D5E" w:rsidP="002C0111">
      <w:pPr>
        <w:jc w:val="both"/>
        <w:rPr>
          <w:rFonts w:ascii="Arial" w:hAnsi="Arial" w:cs="Arial"/>
        </w:rPr>
      </w:pPr>
      <w:r w:rsidRPr="00A61D5E">
        <w:rPr>
          <w:rFonts w:ascii="Arial" w:hAnsi="Arial" w:cs="Arial"/>
        </w:rPr>
        <w:t>Лобановс</w:t>
      </w:r>
      <w:r>
        <w:rPr>
          <w:rFonts w:ascii="Arial" w:hAnsi="Arial" w:cs="Arial"/>
        </w:rPr>
        <w:t>кая</w:t>
      </w:r>
      <w:r w:rsidRPr="00A61D5E">
        <w:rPr>
          <w:rFonts w:ascii="Arial" w:hAnsi="Arial" w:cs="Arial"/>
        </w:rPr>
        <w:t xml:space="preserve"> Ольг</w:t>
      </w:r>
      <w:r>
        <w:rPr>
          <w:rFonts w:ascii="Arial" w:hAnsi="Arial" w:cs="Arial"/>
        </w:rPr>
        <w:t>а</w:t>
      </w:r>
      <w:r w:rsidRPr="00A61D5E">
        <w:rPr>
          <w:rFonts w:ascii="Arial" w:hAnsi="Arial" w:cs="Arial"/>
        </w:rPr>
        <w:t xml:space="preserve"> Вик</w:t>
      </w:r>
      <w:r>
        <w:rPr>
          <w:rFonts w:ascii="Arial" w:hAnsi="Arial" w:cs="Arial"/>
        </w:rPr>
        <w:t>торовна,</w:t>
      </w:r>
      <w:r w:rsidRPr="00A61D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начальник нормативно-правового отдела Д</w:t>
      </w:r>
      <w:r w:rsidRPr="00A61D5E">
        <w:rPr>
          <w:rFonts w:ascii="Arial" w:hAnsi="Arial" w:cs="Arial"/>
        </w:rPr>
        <w:t>епартамент</w:t>
      </w:r>
      <w:r>
        <w:rPr>
          <w:rFonts w:ascii="Arial" w:hAnsi="Arial" w:cs="Arial"/>
        </w:rPr>
        <w:t>а</w:t>
      </w:r>
      <w:r w:rsidRPr="00A61D5E">
        <w:rPr>
          <w:rFonts w:ascii="Arial" w:hAnsi="Arial" w:cs="Arial"/>
        </w:rPr>
        <w:t xml:space="preserve"> имущественных отношений Тюменской области</w:t>
      </w:r>
      <w:r>
        <w:rPr>
          <w:rFonts w:ascii="Arial" w:hAnsi="Arial" w:cs="Arial"/>
        </w:rPr>
        <w:t>, тел.</w:t>
      </w:r>
      <w:r w:rsidRPr="00A61D5E">
        <w:rPr>
          <w:rFonts w:ascii="Arial" w:hAnsi="Arial" w:cs="Arial"/>
        </w:rPr>
        <w:t xml:space="preserve"> 7 (3452) 690124</w:t>
      </w:r>
      <w:r>
        <w:rPr>
          <w:rFonts w:ascii="Arial" w:hAnsi="Arial" w:cs="Arial"/>
        </w:rPr>
        <w:t xml:space="preserve">, </w:t>
      </w:r>
      <w:r>
        <w:rPr>
          <w:rFonts w:ascii="Arial" w:hAnsi="Arial" w:cs="Arial"/>
          <w:lang w:val="en-US"/>
        </w:rPr>
        <w:t>L</w:t>
      </w:r>
      <w:proofErr w:type="spellStart"/>
      <w:r w:rsidRPr="00A61D5E">
        <w:rPr>
          <w:rFonts w:ascii="Arial" w:hAnsi="Arial" w:cs="Arial"/>
        </w:rPr>
        <w:t>obanovskaya</w:t>
      </w:r>
      <w:proofErr w:type="spellEnd"/>
      <w:r>
        <w:rPr>
          <w:rFonts w:ascii="Arial" w:hAnsi="Arial" w:cs="Arial"/>
          <w:lang w:val="en-US"/>
        </w:rPr>
        <w:t>OV</w:t>
      </w:r>
      <w:r w:rsidRPr="00A61D5E">
        <w:rPr>
          <w:rFonts w:ascii="Arial" w:hAnsi="Arial" w:cs="Arial"/>
        </w:rPr>
        <w:t xml:space="preserve">@72to.ru  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bookmarkStart w:id="0" w:name="Par43"/>
      <w:bookmarkEnd w:id="0"/>
      <w:r w:rsidRPr="00406680">
        <w:rPr>
          <w:rFonts w:ascii="Arial" w:hAnsi="Arial" w:cs="Arial"/>
        </w:rPr>
        <w:t>2. Описание проблемы, на решение которой направлено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предлагаемое правовое регулирование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D37B41" w:rsidRDefault="002C0111" w:rsidP="002C0111">
      <w:pPr>
        <w:ind w:firstLine="540"/>
        <w:jc w:val="both"/>
        <w:rPr>
          <w:rFonts w:ascii="Arial" w:hAnsi="Arial" w:cs="Arial"/>
        </w:rPr>
      </w:pPr>
      <w:r w:rsidRPr="002C0111">
        <w:rPr>
          <w:rFonts w:ascii="Arial" w:hAnsi="Arial" w:cs="Arial"/>
        </w:rPr>
        <w:t xml:space="preserve">2.1. Согласно пункту 3 статьи 39.36 Земельного кодекса Российской Федерации субъектам Российской Федерации необходимо </w:t>
      </w:r>
      <w:r w:rsidR="005507F3">
        <w:rPr>
          <w:rFonts w:ascii="Arial" w:hAnsi="Arial" w:cs="Arial"/>
        </w:rPr>
        <w:t xml:space="preserve">было </w:t>
      </w:r>
      <w:r w:rsidRPr="002C0111">
        <w:rPr>
          <w:rFonts w:ascii="Arial" w:hAnsi="Arial" w:cs="Arial"/>
        </w:rPr>
        <w:t>принять порядок</w:t>
      </w:r>
      <w:r w:rsidR="007906BB">
        <w:rPr>
          <w:rFonts w:ascii="Arial" w:hAnsi="Arial" w:cs="Arial"/>
        </w:rPr>
        <w:t xml:space="preserve"> и</w:t>
      </w:r>
      <w:r w:rsidRPr="002C0111">
        <w:rPr>
          <w:rFonts w:ascii="Arial" w:hAnsi="Arial" w:cs="Arial"/>
        </w:rPr>
        <w:t xml:space="preserve"> условия размещения   объектов, виды которых установлены постановлением Правительства Российской Федерации от 03.12.2014 №1300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сервитутов. </w:t>
      </w:r>
      <w:r w:rsidR="005507F3">
        <w:rPr>
          <w:rFonts w:ascii="Arial" w:hAnsi="Arial" w:cs="Arial"/>
        </w:rPr>
        <w:t>Принятым в связи с этим постановлением №238-п предусматривался ряд случаев, при которых разрешение выдается на основании аукциона.</w:t>
      </w:r>
    </w:p>
    <w:p w:rsidR="005507F3" w:rsidRDefault="005507F3" w:rsidP="002C0111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частности, постановлением №238-п установлено, что </w:t>
      </w:r>
      <w:r w:rsidRPr="005507F3">
        <w:rPr>
          <w:rFonts w:ascii="Arial" w:hAnsi="Arial" w:cs="Arial"/>
        </w:rPr>
        <w:t>объекты бытового обслуживания и питания, наземные туалетные кабины, стоянки длительного и кратковременного хранения транспортных средств, зоны отдыха, объекты рекреационно-развлекательного назначения, станции технического обслуживания автотранспортных средств, мойки автотранспортных средств, шиномонтажные мастерские размещаются юридическими лицами, индивидуальными предпринимателями или гражданами по результатам торгов, проводимых в форме аукциона, в соответствии со схемой размещения таких объектов, утвержденной уполномоченным органом</w:t>
      </w:r>
      <w:r>
        <w:rPr>
          <w:rFonts w:ascii="Arial" w:hAnsi="Arial" w:cs="Arial"/>
        </w:rPr>
        <w:t>.</w:t>
      </w:r>
    </w:p>
    <w:p w:rsidR="008C21F5" w:rsidRDefault="008C21F5" w:rsidP="002C0111">
      <w:pPr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Уполномоченные органы обязаны утвердить названную схему до 31.12.2015, после ее утверждения получение разрешений на использование земель и земельных участков для размещения указанных выше объектов без определения порядка проведения аукциона будет невозможно.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</w:p>
    <w:p w:rsidR="00D37B41" w:rsidRDefault="00D37B41" w:rsidP="00B95F4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</w:rPr>
      </w:pPr>
      <w:r w:rsidRPr="00406680">
        <w:rPr>
          <w:rFonts w:ascii="Arial" w:hAnsi="Arial" w:cs="Arial"/>
        </w:rPr>
        <w:t>2.2.  Информация о возникновении, выявлении проблемы, о мерах, принятых</w:t>
      </w:r>
      <w:r>
        <w:rPr>
          <w:rFonts w:ascii="Arial" w:hAnsi="Arial" w:cs="Arial"/>
        </w:rPr>
        <w:t xml:space="preserve"> </w:t>
      </w:r>
      <w:r w:rsidRPr="00406680">
        <w:rPr>
          <w:rFonts w:ascii="Arial" w:hAnsi="Arial" w:cs="Arial"/>
        </w:rPr>
        <w:t>ранее для ее решения, затраченных ресурсах и достигнутых результатах:</w:t>
      </w:r>
    </w:p>
    <w:p w:rsidR="00D37B41" w:rsidRPr="00406680" w:rsidRDefault="0019075E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Учитывая то, что институт использования земель и земельных участков, находящихся в государственной или муниципальной собственности, без предоставления земельных участков и установления сервитутов введен с 1 марта 2015 года, </w:t>
      </w:r>
      <w:r w:rsidR="009C4FA6">
        <w:rPr>
          <w:rFonts w:ascii="Arial" w:hAnsi="Arial" w:cs="Arial"/>
        </w:rPr>
        <w:t xml:space="preserve">возникновение проблемы связанно с введением соответствующего правового регулирования, иная </w:t>
      </w:r>
      <w:r>
        <w:rPr>
          <w:rFonts w:ascii="Arial" w:hAnsi="Arial" w:cs="Arial"/>
        </w:rPr>
        <w:t>информация</w:t>
      </w:r>
      <w:r w:rsidR="009C4FA6">
        <w:rPr>
          <w:rFonts w:ascii="Arial" w:hAnsi="Arial" w:cs="Arial"/>
        </w:rPr>
        <w:t xml:space="preserve"> о</w:t>
      </w:r>
      <w:r>
        <w:rPr>
          <w:rFonts w:ascii="Arial" w:hAnsi="Arial" w:cs="Arial"/>
        </w:rPr>
        <w:t xml:space="preserve"> выявлении проблемы, а также о мерах, принятых ранее для ее разрешения, затраченных ресурсах и достигнутых результатах, отсутствует.</w:t>
      </w:r>
    </w:p>
    <w:p w:rsidR="00B95F4D" w:rsidRPr="00B95F4D" w:rsidRDefault="00B95F4D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B95F4D" w:rsidRDefault="00B95F4D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Default="00D37B41" w:rsidP="00B95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 w:rsidRPr="00406680">
        <w:rPr>
          <w:rFonts w:ascii="Arial" w:hAnsi="Arial" w:cs="Arial"/>
        </w:rPr>
        <w:t>2.3.  Негативные эффекты, возникающие в связи с наличием проблемы, по</w:t>
      </w:r>
      <w:r>
        <w:rPr>
          <w:rFonts w:ascii="Arial" w:hAnsi="Arial" w:cs="Arial"/>
        </w:rPr>
        <w:t xml:space="preserve"> </w:t>
      </w:r>
      <w:r w:rsidRPr="00406680">
        <w:rPr>
          <w:rFonts w:ascii="Arial" w:hAnsi="Arial" w:cs="Arial"/>
        </w:rPr>
        <w:t>возможности их количественная оценка:</w:t>
      </w:r>
    </w:p>
    <w:p w:rsidR="008455A0" w:rsidRDefault="002744FB" w:rsidP="00B95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Негативные эффекты, </w:t>
      </w:r>
      <w:r w:rsidR="008455A0">
        <w:rPr>
          <w:rFonts w:ascii="Arial" w:hAnsi="Arial" w:cs="Arial"/>
        </w:rPr>
        <w:t>возникнут после утверждения указанных выше схем размещения объектов, но не позднее 01.01.2016 при отсутствии порядка проведения аукциона.</w:t>
      </w:r>
    </w:p>
    <w:p w:rsidR="002744FB" w:rsidRDefault="008455A0" w:rsidP="00B95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О</w:t>
      </w:r>
      <w:r w:rsidR="00BF38B5">
        <w:rPr>
          <w:rFonts w:ascii="Arial" w:hAnsi="Arial" w:cs="Arial"/>
        </w:rPr>
        <w:t xml:space="preserve">тсутствие </w:t>
      </w:r>
      <w:r>
        <w:rPr>
          <w:rFonts w:ascii="Arial" w:hAnsi="Arial" w:cs="Arial"/>
        </w:rPr>
        <w:t>процедуры проведения аукциона</w:t>
      </w:r>
      <w:r w:rsidR="00BF38B5">
        <w:rPr>
          <w:rFonts w:ascii="Arial" w:hAnsi="Arial" w:cs="Arial"/>
        </w:rPr>
        <w:t xml:space="preserve"> не позволит реализовать</w:t>
      </w:r>
      <w:r w:rsidR="007906BB">
        <w:rPr>
          <w:rFonts w:ascii="Arial" w:hAnsi="Arial" w:cs="Arial"/>
        </w:rPr>
        <w:t xml:space="preserve"> юридическими и физическими лицами права на использование земель или земельных участков,</w:t>
      </w:r>
      <w:r w:rsidR="007906BB" w:rsidRPr="007906BB">
        <w:rPr>
          <w:rFonts w:ascii="Arial" w:hAnsi="Arial" w:cs="Arial"/>
        </w:rPr>
        <w:t xml:space="preserve"> </w:t>
      </w:r>
      <w:r w:rsidR="007906BB" w:rsidRPr="002C0111">
        <w:rPr>
          <w:rFonts w:ascii="Arial" w:hAnsi="Arial" w:cs="Arial"/>
        </w:rPr>
        <w:t>находящихся в государственной или</w:t>
      </w:r>
      <w:r w:rsidR="007906BB">
        <w:rPr>
          <w:rFonts w:ascii="Arial" w:hAnsi="Arial" w:cs="Arial"/>
        </w:rPr>
        <w:t xml:space="preserve"> муниципальной</w:t>
      </w:r>
      <w:r w:rsidR="007906BB" w:rsidRPr="002C0111">
        <w:rPr>
          <w:rFonts w:ascii="Arial" w:hAnsi="Arial" w:cs="Arial"/>
        </w:rPr>
        <w:t xml:space="preserve"> собственности, без предоставления земельных уча</w:t>
      </w:r>
      <w:r w:rsidR="007906BB">
        <w:rPr>
          <w:rFonts w:ascii="Arial" w:hAnsi="Arial" w:cs="Arial"/>
        </w:rPr>
        <w:t>стков и установления сервитутов.</w:t>
      </w:r>
    </w:p>
    <w:p w:rsidR="00D8338D" w:rsidRPr="00406680" w:rsidRDefault="00D8338D" w:rsidP="00B95F4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Кроме того, отсутствие процедуры проведения торгов ограничивает конкуренцию при размещении отдельных объектов, которые имеют коммерческий интерес для хозяйствующих субъектов, поскольку не позволяет всем заинтересованным лицам обратиться за выдачей разрешения.</w:t>
      </w:r>
    </w:p>
    <w:p w:rsidR="0019075E" w:rsidRDefault="00D37B41" w:rsidP="0019075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      </w:t>
      </w:r>
      <w:r w:rsidR="003A67E7">
        <w:rPr>
          <w:rFonts w:ascii="Arial" w:hAnsi="Arial" w:cs="Arial"/>
        </w:rPr>
        <w:tab/>
      </w:r>
    </w:p>
    <w:p w:rsidR="00D37B41" w:rsidRDefault="00D37B41" w:rsidP="001907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  <w:r w:rsidRPr="00406680">
        <w:rPr>
          <w:rFonts w:ascii="Arial" w:hAnsi="Arial" w:cs="Arial"/>
        </w:rPr>
        <w:t>2.4.  Причины невозможности решения проблемы участниками соответствующих</w:t>
      </w:r>
      <w:r>
        <w:rPr>
          <w:rFonts w:ascii="Arial" w:hAnsi="Arial" w:cs="Arial"/>
        </w:rPr>
        <w:t xml:space="preserve"> </w:t>
      </w:r>
      <w:r w:rsidRPr="00406680">
        <w:rPr>
          <w:rFonts w:ascii="Arial" w:hAnsi="Arial" w:cs="Arial"/>
        </w:rPr>
        <w:t>отношений    самостоятельно, без    введения   предлагаемого   правового</w:t>
      </w:r>
      <w:r>
        <w:rPr>
          <w:rFonts w:ascii="Arial" w:hAnsi="Arial" w:cs="Arial"/>
        </w:rPr>
        <w:t xml:space="preserve"> </w:t>
      </w:r>
      <w:r w:rsidRPr="00406680">
        <w:rPr>
          <w:rFonts w:ascii="Arial" w:hAnsi="Arial" w:cs="Arial"/>
        </w:rPr>
        <w:t>регулирования:</w:t>
      </w:r>
    </w:p>
    <w:p w:rsidR="007906BB" w:rsidRPr="00406680" w:rsidRDefault="007906BB" w:rsidP="0019075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Отсутствие полномочий</w:t>
      </w:r>
      <w:r w:rsidR="0056344A">
        <w:rPr>
          <w:rFonts w:ascii="Arial" w:hAnsi="Arial" w:cs="Arial"/>
        </w:rPr>
        <w:t xml:space="preserve"> у участников правоотношений на принятие порядка, предусмотренного пунктом 3 статьи 39.36 Земельного кодекса Российской Федерации</w:t>
      </w:r>
      <w:r w:rsidR="004F7191">
        <w:rPr>
          <w:rFonts w:ascii="Arial" w:hAnsi="Arial" w:cs="Arial"/>
        </w:rPr>
        <w:t xml:space="preserve"> и внесение в него изменений</w:t>
      </w:r>
      <w:r w:rsidR="0056344A">
        <w:rPr>
          <w:rFonts w:ascii="Arial" w:hAnsi="Arial" w:cs="Arial"/>
        </w:rPr>
        <w:t>.</w:t>
      </w:r>
    </w:p>
    <w:p w:rsidR="00D37B41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7969C5" w:rsidRDefault="00D37B41" w:rsidP="00DF79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  <w:r w:rsidRPr="007969C5">
        <w:rPr>
          <w:rFonts w:ascii="Arial" w:hAnsi="Arial" w:cs="Arial"/>
        </w:rPr>
        <w:t>2.5.  Опыт решения аналогичных проблем в других субъектах Российской Федерации, иностранных государствах:</w:t>
      </w:r>
    </w:p>
    <w:p w:rsidR="003A5322" w:rsidRDefault="003A5322" w:rsidP="003A53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  <w:r w:rsidRPr="00B16615">
        <w:rPr>
          <w:rFonts w:ascii="Arial" w:hAnsi="Arial" w:cs="Arial"/>
        </w:rPr>
        <w:t xml:space="preserve">В </w:t>
      </w:r>
      <w:r w:rsidR="00063A0D" w:rsidRPr="00B16615">
        <w:rPr>
          <w:rFonts w:ascii="Arial" w:hAnsi="Arial" w:cs="Arial"/>
        </w:rPr>
        <w:t>большинстве</w:t>
      </w:r>
      <w:r w:rsidRPr="00B16615">
        <w:rPr>
          <w:rFonts w:ascii="Arial" w:hAnsi="Arial" w:cs="Arial"/>
        </w:rPr>
        <w:t xml:space="preserve"> субъектов Российской Федерации утверждены порядки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</w:t>
      </w:r>
      <w:r w:rsidR="00063A0D" w:rsidRPr="00B16615">
        <w:rPr>
          <w:rFonts w:ascii="Arial" w:hAnsi="Arial" w:cs="Arial"/>
        </w:rPr>
        <w:t>.</w:t>
      </w:r>
      <w:r w:rsidR="00AF4296">
        <w:rPr>
          <w:rFonts w:ascii="Arial" w:hAnsi="Arial" w:cs="Arial"/>
        </w:rPr>
        <w:t xml:space="preserve"> Практика размещения объектов, предусмотренных в</w:t>
      </w:r>
      <w:r w:rsidR="00AF4296" w:rsidRPr="00AF4296">
        <w:t xml:space="preserve"> </w:t>
      </w:r>
      <w:r w:rsidR="00AF4296" w:rsidRPr="00AF4296">
        <w:rPr>
          <w:rFonts w:ascii="Arial" w:hAnsi="Arial" w:cs="Arial"/>
        </w:rPr>
        <w:t>постановлени</w:t>
      </w:r>
      <w:r w:rsidR="00AF4296">
        <w:rPr>
          <w:rFonts w:ascii="Arial" w:hAnsi="Arial" w:cs="Arial"/>
        </w:rPr>
        <w:t>и</w:t>
      </w:r>
      <w:r w:rsidR="00AF4296" w:rsidRPr="00AF4296">
        <w:rPr>
          <w:rFonts w:ascii="Arial" w:hAnsi="Arial" w:cs="Arial"/>
        </w:rPr>
        <w:t xml:space="preserve"> Правительства Российской Федерации от 03.12.2014 №1300</w:t>
      </w:r>
      <w:r w:rsidR="00AF4296">
        <w:rPr>
          <w:rFonts w:ascii="Arial" w:hAnsi="Arial" w:cs="Arial"/>
        </w:rPr>
        <w:t>, разнообразная.</w:t>
      </w:r>
    </w:p>
    <w:p w:rsidR="003A5322" w:rsidRDefault="00AF4296" w:rsidP="00AF42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Так, в Астраханской области предусматривается размещение</w:t>
      </w:r>
      <w:r w:rsidRPr="00AF429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объектов, как на основании разрешения, так и на основании</w:t>
      </w:r>
      <w:r w:rsidRPr="00AF4296">
        <w:rPr>
          <w:rFonts w:ascii="Arial" w:hAnsi="Arial" w:cs="Arial"/>
        </w:rPr>
        <w:t xml:space="preserve"> договора </w:t>
      </w:r>
      <w:r>
        <w:rPr>
          <w:rFonts w:ascii="Arial" w:hAnsi="Arial" w:cs="Arial"/>
        </w:rPr>
        <w:t>о размещении объекта (</w:t>
      </w:r>
      <w:r w:rsidRPr="00AF4296">
        <w:rPr>
          <w:rFonts w:ascii="Arial" w:hAnsi="Arial" w:cs="Arial"/>
        </w:rPr>
        <w:t>элем</w:t>
      </w:r>
      <w:r>
        <w:rPr>
          <w:rFonts w:ascii="Arial" w:hAnsi="Arial" w:cs="Arial"/>
        </w:rPr>
        <w:t>енты благоустройства территории).</w:t>
      </w:r>
      <w:r w:rsidR="00987366">
        <w:rPr>
          <w:rFonts w:ascii="Arial" w:hAnsi="Arial" w:cs="Arial"/>
        </w:rPr>
        <w:t xml:space="preserve"> А в Краснодарском крае – только на основании договора на размещение объекта.</w:t>
      </w:r>
    </w:p>
    <w:p w:rsidR="00AF4296" w:rsidRDefault="00AF4296" w:rsidP="00AF429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В Алтайском крае р</w:t>
      </w:r>
      <w:r w:rsidRPr="00AF4296">
        <w:rPr>
          <w:rFonts w:ascii="Arial" w:hAnsi="Arial" w:cs="Arial"/>
        </w:rPr>
        <w:t>азмещение объектов осуществляется на основании решения органа местного самоуправления о согласовании размещения объекта</w:t>
      </w:r>
      <w:r>
        <w:rPr>
          <w:rFonts w:ascii="Arial" w:hAnsi="Arial" w:cs="Arial"/>
        </w:rPr>
        <w:t>.</w:t>
      </w:r>
    </w:p>
    <w:p w:rsidR="0019075E" w:rsidRDefault="0013323F" w:rsidP="00D37B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В </w:t>
      </w:r>
      <w:r w:rsidR="00B16615">
        <w:rPr>
          <w:rFonts w:ascii="Arial" w:hAnsi="Arial" w:cs="Arial"/>
        </w:rPr>
        <w:t>большинстве субъектов РФ</w:t>
      </w:r>
      <w:r>
        <w:rPr>
          <w:rFonts w:ascii="Arial" w:hAnsi="Arial" w:cs="Arial"/>
        </w:rPr>
        <w:t xml:space="preserve"> размещение объектов осуществляется </w:t>
      </w:r>
      <w:r w:rsidRPr="0013323F">
        <w:rPr>
          <w:rFonts w:ascii="Arial" w:hAnsi="Arial" w:cs="Arial"/>
        </w:rPr>
        <w:t>на основании разрешения на использование земель, земельных участков</w:t>
      </w:r>
      <w:r w:rsidR="00B16615">
        <w:rPr>
          <w:rFonts w:ascii="Arial" w:hAnsi="Arial" w:cs="Arial"/>
        </w:rPr>
        <w:t>.</w:t>
      </w:r>
    </w:p>
    <w:p w:rsidR="00D8338D" w:rsidRDefault="00D8338D" w:rsidP="00D37B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Поскольку в других субъектах Р</w:t>
      </w:r>
      <w:r w:rsidR="00AC3CE8">
        <w:rPr>
          <w:rFonts w:ascii="Arial" w:hAnsi="Arial" w:cs="Arial"/>
        </w:rPr>
        <w:t xml:space="preserve">оссийской </w:t>
      </w:r>
      <w:r>
        <w:rPr>
          <w:rFonts w:ascii="Arial" w:hAnsi="Arial" w:cs="Arial"/>
        </w:rPr>
        <w:t>Ф</w:t>
      </w:r>
      <w:r w:rsidR="00AC3CE8">
        <w:rPr>
          <w:rFonts w:ascii="Arial" w:hAnsi="Arial" w:cs="Arial"/>
        </w:rPr>
        <w:t>едерации</w:t>
      </w:r>
      <w:r>
        <w:rPr>
          <w:rFonts w:ascii="Arial" w:hAnsi="Arial" w:cs="Arial"/>
        </w:rPr>
        <w:t xml:space="preserve"> не предусматриваются объекты, выдача разрешения для размещения которых осуществляется по результатам торгов, аналогичная проблема и опыт ее решения не выявлены.</w:t>
      </w:r>
    </w:p>
    <w:p w:rsidR="0019075E" w:rsidRDefault="0019075E" w:rsidP="00D37B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</w:rPr>
      </w:pP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2.6. Источники данных: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Справочно-правовая служба «Консультант Плюс»</w:t>
      </w:r>
    </w:p>
    <w:p w:rsidR="00D37B41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D37B41" w:rsidRPr="00946DFA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2.7. Иная информация о проблеме:</w:t>
      </w:r>
      <w:r w:rsidRPr="00E50AF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-.</w:t>
      </w:r>
    </w:p>
    <w:p w:rsidR="00D37B41" w:rsidRPr="00E50AFB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3. Определение целей предлагаемого правового регулирования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и индикаторов для оценки их достижения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W w:w="10065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3685"/>
        <w:gridCol w:w="2694"/>
      </w:tblGrid>
      <w:tr w:rsidR="00D37B41" w:rsidRPr="00406680" w:rsidTr="00151E6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406680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406680">
              <w:rPr>
                <w:rFonts w:ascii="Arial" w:hAnsi="Arial" w:cs="Arial"/>
              </w:rPr>
              <w:t>3.1. Цели предлагаемого правового регулирования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406680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406680">
              <w:rPr>
                <w:rFonts w:ascii="Arial" w:hAnsi="Arial" w:cs="Arial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406680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406680">
              <w:rPr>
                <w:rFonts w:ascii="Arial" w:hAnsi="Arial" w:cs="Arial"/>
              </w:rPr>
              <w:t>3.3. Индикаторы (показатели) достижения целей предлагаемого правового регулирования (при наличии)</w:t>
            </w:r>
          </w:p>
        </w:tc>
      </w:tr>
      <w:tr w:rsidR="00D37B41" w:rsidRPr="00406680" w:rsidTr="00151E6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C348A" w:rsidRDefault="00563DB0" w:rsidP="000D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Установление </w:t>
            </w:r>
            <w:r w:rsidR="008C2F7E">
              <w:rPr>
                <w:rFonts w:ascii="Arial" w:hAnsi="Arial" w:cs="Arial"/>
              </w:rPr>
              <w:t>процедуры проведения аукциона</w:t>
            </w:r>
            <w:r w:rsidR="005C348A">
              <w:rPr>
                <w:rFonts w:ascii="Arial" w:hAnsi="Arial" w:cs="Arial"/>
              </w:rPr>
              <w:t>.</w:t>
            </w:r>
          </w:p>
          <w:p w:rsidR="005C348A" w:rsidRDefault="005C348A" w:rsidP="000D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5C348A" w:rsidRDefault="005C348A" w:rsidP="000D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</w:t>
            </w:r>
            <w:r w:rsidRPr="005C348A">
              <w:rPr>
                <w:rFonts w:ascii="Arial" w:hAnsi="Arial" w:cs="Arial"/>
              </w:rPr>
              <w:t>соблюдения установленного в соответствии с законодательством правового режима охранных зон, а также сохранности сетей инженерно-технического обеспечения и иных линейных объектов в границах используемых земель или земельных участков</w:t>
            </w:r>
            <w:r>
              <w:rPr>
                <w:rFonts w:ascii="Arial" w:hAnsi="Arial" w:cs="Arial"/>
              </w:rPr>
              <w:t>.</w:t>
            </w:r>
          </w:p>
          <w:p w:rsidR="00515BE6" w:rsidRDefault="00515BE6" w:rsidP="000D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515BE6" w:rsidRDefault="00515BE6" w:rsidP="000D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Обеспечение </w:t>
            </w:r>
            <w:r w:rsidRPr="00515BE6">
              <w:rPr>
                <w:rFonts w:ascii="Arial" w:hAnsi="Arial" w:cs="Arial"/>
              </w:rPr>
              <w:t>согласования постановления</w:t>
            </w:r>
            <w:r>
              <w:rPr>
                <w:rFonts w:ascii="Arial" w:hAnsi="Arial" w:cs="Arial"/>
              </w:rPr>
              <w:t xml:space="preserve"> №238-п</w:t>
            </w:r>
            <w:r w:rsidRPr="00515BE6">
              <w:rPr>
                <w:rFonts w:ascii="Arial" w:hAnsi="Arial" w:cs="Arial"/>
              </w:rPr>
              <w:t xml:space="preserve"> с положениями</w:t>
            </w:r>
            <w:r>
              <w:rPr>
                <w:rFonts w:ascii="Arial" w:hAnsi="Arial" w:cs="Arial"/>
              </w:rPr>
              <w:t xml:space="preserve"> и процедурами</w:t>
            </w:r>
            <w:r w:rsidRPr="00515BE6">
              <w:rPr>
                <w:rFonts w:ascii="Arial" w:hAnsi="Arial" w:cs="Arial"/>
              </w:rPr>
              <w:t xml:space="preserve"> иных нормативных правовых </w:t>
            </w:r>
            <w:r w:rsidRPr="00515BE6">
              <w:rPr>
                <w:rFonts w:ascii="Arial" w:hAnsi="Arial" w:cs="Arial"/>
              </w:rPr>
              <w:lastRenderedPageBreak/>
              <w:t>актов</w:t>
            </w:r>
            <w:r>
              <w:rPr>
                <w:rFonts w:ascii="Arial" w:hAnsi="Arial" w:cs="Arial"/>
              </w:rPr>
              <w:t>, в рамках</w:t>
            </w:r>
            <w:r w:rsidR="00E94D6C"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реализации</w:t>
            </w:r>
            <w:proofErr w:type="gramEnd"/>
            <w:r w:rsidR="00A07AC3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которых выдача разрешения невозможна</w:t>
            </w:r>
            <w:r w:rsidR="006247F5">
              <w:rPr>
                <w:rFonts w:ascii="Arial" w:hAnsi="Arial" w:cs="Arial"/>
              </w:rPr>
              <w:t>.</w:t>
            </w:r>
          </w:p>
          <w:p w:rsidR="006247F5" w:rsidRDefault="006247F5" w:rsidP="000D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6247F5" w:rsidRDefault="006247F5" w:rsidP="000D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Уточнение порядка расчета платы за разрешение и упрощение порядка ее внесения.</w:t>
            </w:r>
          </w:p>
          <w:p w:rsidR="005C348A" w:rsidRDefault="005C348A" w:rsidP="000D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5C348A" w:rsidRDefault="005C348A" w:rsidP="000D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0D1BFD" w:rsidRPr="00EE67B0" w:rsidRDefault="000D1BFD" w:rsidP="000D1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406680" w:rsidRDefault="003A5322" w:rsidP="00515B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С момента принятия нормативного правового акта, </w:t>
            </w:r>
            <w:r w:rsidR="00515BE6">
              <w:rPr>
                <w:rFonts w:ascii="Arial" w:hAnsi="Arial" w:cs="Arial"/>
              </w:rPr>
              <w:t xml:space="preserve">внесшего изменения в </w:t>
            </w:r>
            <w:r>
              <w:rPr>
                <w:rFonts w:ascii="Arial" w:hAnsi="Arial" w:cs="Arial"/>
              </w:rPr>
              <w:t>порядок и условия</w:t>
            </w:r>
            <w:r w:rsidR="00D520A5">
              <w:rPr>
                <w:rFonts w:ascii="Arial" w:hAnsi="Arial" w:cs="Arial"/>
              </w:rPr>
              <w:t xml:space="preserve"> размещения объектов на землях и земельных участках, находящихся в государственной или муниципальной собственности, без предоставления земельных участков и установления сервитута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406680" w:rsidRDefault="00F17526" w:rsidP="00A943B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Наличие</w:t>
            </w:r>
            <w:r w:rsidR="0070088F">
              <w:rPr>
                <w:rFonts w:ascii="Arial" w:hAnsi="Arial" w:cs="Arial"/>
              </w:rPr>
              <w:t xml:space="preserve"> от 1</w:t>
            </w:r>
            <w:r w:rsidR="00A943BF">
              <w:rPr>
                <w:rFonts w:ascii="Arial" w:hAnsi="Arial" w:cs="Arial"/>
              </w:rPr>
              <w:t>00 до 1</w:t>
            </w:r>
            <w:r w:rsidR="0070088F">
              <w:rPr>
                <w:rFonts w:ascii="Arial" w:hAnsi="Arial" w:cs="Arial"/>
              </w:rPr>
              <w:t>50</w:t>
            </w:r>
            <w:r>
              <w:rPr>
                <w:rFonts w:ascii="Arial" w:hAnsi="Arial" w:cs="Arial"/>
              </w:rPr>
              <w:t xml:space="preserve"> разрешений на использование земель и(или) земельных участков</w:t>
            </w:r>
            <w:r w:rsidR="00A943BF">
              <w:rPr>
                <w:rFonts w:ascii="Arial" w:hAnsi="Arial" w:cs="Arial"/>
              </w:rPr>
              <w:t>, выданных по результатам аукциона</w:t>
            </w:r>
          </w:p>
        </w:tc>
      </w:tr>
    </w:tbl>
    <w:p w:rsidR="000D1BFD" w:rsidRDefault="000D1BFD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06680">
        <w:rPr>
          <w:rFonts w:ascii="Arial" w:hAnsi="Arial" w:cs="Arial"/>
        </w:rPr>
        <w:t xml:space="preserve">3.4.  </w:t>
      </w:r>
      <w:proofErr w:type="gramStart"/>
      <w:r w:rsidRPr="00406680">
        <w:rPr>
          <w:rFonts w:ascii="Arial" w:hAnsi="Arial" w:cs="Arial"/>
        </w:rPr>
        <w:t>Методы  расчета</w:t>
      </w:r>
      <w:proofErr w:type="gramEnd"/>
      <w:r w:rsidRPr="00406680">
        <w:rPr>
          <w:rFonts w:ascii="Arial" w:hAnsi="Arial" w:cs="Arial"/>
        </w:rPr>
        <w:t xml:space="preserve">  индикаторов достижения целей предлагаемого правового</w:t>
      </w:r>
      <w:r>
        <w:rPr>
          <w:rFonts w:ascii="Arial" w:hAnsi="Arial" w:cs="Arial"/>
        </w:rPr>
        <w:t xml:space="preserve"> </w:t>
      </w:r>
      <w:r w:rsidRPr="00406680">
        <w:rPr>
          <w:rFonts w:ascii="Arial" w:hAnsi="Arial" w:cs="Arial"/>
        </w:rPr>
        <w:t>регулирования, источники информации для расчетов:</w:t>
      </w:r>
      <w:r>
        <w:rPr>
          <w:rFonts w:ascii="Arial" w:hAnsi="Arial" w:cs="Arial"/>
        </w:rPr>
        <w:t xml:space="preserve"> </w:t>
      </w:r>
      <w:r w:rsidR="0070088F">
        <w:rPr>
          <w:rFonts w:ascii="Arial" w:hAnsi="Arial" w:cs="Arial"/>
        </w:rPr>
        <w:t>анализ количества действующих договоров аренды</w:t>
      </w:r>
      <w:r w:rsidR="0082161F" w:rsidRPr="0082161F">
        <w:rPr>
          <w:rFonts w:ascii="Arial" w:hAnsi="Arial" w:cs="Arial"/>
        </w:rPr>
        <w:t xml:space="preserve"> </w:t>
      </w:r>
      <w:r w:rsidR="0082161F">
        <w:rPr>
          <w:rFonts w:ascii="Arial" w:hAnsi="Arial" w:cs="Arial"/>
        </w:rPr>
        <w:t>и выданных разрешений</w:t>
      </w:r>
      <w:r w:rsidR="0070088F">
        <w:rPr>
          <w:rFonts w:ascii="Arial" w:hAnsi="Arial" w:cs="Arial"/>
        </w:rPr>
        <w:t>, заключенных</w:t>
      </w:r>
      <w:r w:rsidR="0082161F">
        <w:rPr>
          <w:rFonts w:ascii="Arial" w:hAnsi="Arial" w:cs="Arial"/>
        </w:rPr>
        <w:t xml:space="preserve"> (выданных)</w:t>
      </w:r>
      <w:r w:rsidR="0070088F">
        <w:rPr>
          <w:rFonts w:ascii="Arial" w:hAnsi="Arial" w:cs="Arial"/>
        </w:rPr>
        <w:t xml:space="preserve"> Департаментом имущественных отношений Тюменской области</w:t>
      </w:r>
      <w:r>
        <w:rPr>
          <w:rFonts w:ascii="Arial" w:hAnsi="Arial" w:cs="Arial"/>
        </w:rPr>
        <w:t>.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bookmarkStart w:id="1" w:name="Par92"/>
      <w:bookmarkEnd w:id="1"/>
      <w:r w:rsidRPr="00406680">
        <w:rPr>
          <w:rFonts w:ascii="Arial" w:hAnsi="Arial" w:cs="Arial"/>
        </w:rPr>
        <w:t>4. Качественная характеристика и оценка численности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потенциальных адресатов предлагаемого правового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регулирования (их групп)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tbl>
      <w:tblPr>
        <w:tblW w:w="10207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536"/>
        <w:gridCol w:w="1843"/>
        <w:gridCol w:w="3828"/>
      </w:tblGrid>
      <w:tr w:rsidR="00D37B41" w:rsidRPr="00406680" w:rsidTr="00151E6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406680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bookmarkStart w:id="2" w:name="Par96"/>
            <w:bookmarkEnd w:id="2"/>
            <w:r w:rsidRPr="00406680">
              <w:rPr>
                <w:rFonts w:ascii="Arial" w:hAnsi="Arial" w:cs="Arial"/>
              </w:rPr>
              <w:t>4.1. Группы потенциальных адресатов предлагаемого правового регулирования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406680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406680">
              <w:rPr>
                <w:rFonts w:ascii="Arial" w:hAnsi="Arial" w:cs="Arial"/>
              </w:rPr>
              <w:t>4.2. Количество участников группы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406680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6680">
              <w:rPr>
                <w:rFonts w:ascii="Arial" w:hAnsi="Arial" w:cs="Arial"/>
              </w:rPr>
              <w:t>4.3. Источники данных</w:t>
            </w:r>
          </w:p>
        </w:tc>
      </w:tr>
      <w:tr w:rsidR="00D37B41" w:rsidRPr="00406680" w:rsidTr="00151E69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A55EA" w:rsidRPr="00406680" w:rsidRDefault="003E076C" w:rsidP="00342C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Юридические лица</w:t>
            </w:r>
            <w:r w:rsidRPr="003E076C">
              <w:rPr>
                <w:rFonts w:ascii="Arial" w:hAnsi="Arial" w:cs="Arial"/>
              </w:rPr>
              <w:t>, индивидуальны</w:t>
            </w:r>
            <w:r>
              <w:rPr>
                <w:rFonts w:ascii="Arial" w:hAnsi="Arial" w:cs="Arial"/>
              </w:rPr>
              <w:t>е</w:t>
            </w:r>
            <w:r w:rsidRPr="003E076C">
              <w:rPr>
                <w:rFonts w:ascii="Arial" w:hAnsi="Arial" w:cs="Arial"/>
              </w:rPr>
              <w:t xml:space="preserve"> предприниматели или граждан</w:t>
            </w:r>
            <w:r>
              <w:rPr>
                <w:rFonts w:ascii="Arial" w:hAnsi="Arial" w:cs="Arial"/>
              </w:rPr>
              <w:t xml:space="preserve">е, размещающие следующие элементы благоустройства территории: </w:t>
            </w:r>
            <w:r w:rsidRPr="003E076C">
              <w:rPr>
                <w:rFonts w:ascii="Arial" w:hAnsi="Arial" w:cs="Arial"/>
              </w:rPr>
              <w:t>объекты бытового обслуживания и питания, наземные туалетные кабины, стоянки длительного и кратковременного хранения транспортных средств, зоны отдыха, объекты рекреационно-развлекательного назначения, станции технического обслуживания автотранспортных средств, мойки автотранспортных средств, шиномонтажные мастерские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406680" w:rsidRDefault="0070088F" w:rsidP="00342C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 1</w:t>
            </w:r>
            <w:r w:rsidR="00342C28">
              <w:rPr>
                <w:rFonts w:ascii="Arial" w:hAnsi="Arial" w:cs="Arial"/>
              </w:rPr>
              <w:t>0</w:t>
            </w:r>
            <w:r w:rsidR="008F137C">
              <w:rPr>
                <w:rFonts w:ascii="Arial" w:hAnsi="Arial" w:cs="Arial"/>
              </w:rPr>
              <w:t>0</w:t>
            </w:r>
            <w:r w:rsidR="0089120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до </w:t>
            </w:r>
            <w:r w:rsidR="00342C28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50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406680" w:rsidRDefault="0070088F" w:rsidP="00151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Данные мониторинга, проведенного Департаментом</w:t>
            </w:r>
            <w:r w:rsidR="000F30DD">
              <w:rPr>
                <w:rFonts w:ascii="Arial" w:hAnsi="Arial" w:cs="Arial"/>
              </w:rPr>
              <w:t xml:space="preserve"> имущественных отношений Тюменской области</w:t>
            </w:r>
          </w:p>
        </w:tc>
      </w:tr>
    </w:tbl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bookmarkStart w:id="3" w:name="Par109"/>
      <w:bookmarkEnd w:id="3"/>
      <w:r w:rsidRPr="00B13F96">
        <w:rPr>
          <w:rFonts w:ascii="Arial" w:hAnsi="Arial" w:cs="Arial"/>
        </w:rPr>
        <w:t>5. Оценка дополнительных расходов (доходов) областного</w:t>
      </w:r>
    </w:p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B13F96">
        <w:rPr>
          <w:rFonts w:ascii="Arial" w:hAnsi="Arial" w:cs="Arial"/>
        </w:rPr>
        <w:t>бюджета, связанных с введением предлагаемого правового</w:t>
      </w:r>
    </w:p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B13F96">
        <w:rPr>
          <w:rFonts w:ascii="Arial" w:hAnsi="Arial" w:cs="Arial"/>
        </w:rPr>
        <w:t>регулирования</w:t>
      </w: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928"/>
        <w:gridCol w:w="1842"/>
        <w:gridCol w:w="426"/>
        <w:gridCol w:w="175"/>
        <w:gridCol w:w="1300"/>
        <w:gridCol w:w="367"/>
        <w:gridCol w:w="426"/>
        <w:gridCol w:w="624"/>
        <w:gridCol w:w="425"/>
        <w:gridCol w:w="2552"/>
      </w:tblGrid>
      <w:tr w:rsidR="00D37B41" w:rsidRPr="00B13F96" w:rsidTr="00151E69">
        <w:trPr>
          <w:trHeight w:val="1206"/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91209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91209">
              <w:rPr>
                <w:rFonts w:ascii="Arial" w:hAnsi="Arial" w:cs="Arial"/>
              </w:rPr>
              <w:t>5.1. Новые, изменяемые, отменяемые функции (полномочия, обязанности или права)</w:t>
            </w:r>
          </w:p>
        </w:tc>
        <w:tc>
          <w:tcPr>
            <w:tcW w:w="55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91209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91209">
              <w:rPr>
                <w:rFonts w:ascii="Arial" w:hAnsi="Arial" w:cs="Arial"/>
              </w:rPr>
              <w:t>5.2. Виды расходов (возможных поступлений) областного бюджета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91209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91209">
              <w:rPr>
                <w:rFonts w:ascii="Arial" w:hAnsi="Arial" w:cs="Arial"/>
              </w:rPr>
              <w:t>5.3. Количественная оценка расходов и возможных поступлений, млн рублей</w:t>
            </w:r>
          </w:p>
        </w:tc>
      </w:tr>
      <w:tr w:rsidR="00D37B41" w:rsidRPr="00B13F96" w:rsidTr="00151E69">
        <w:tc>
          <w:tcPr>
            <w:tcW w:w="1006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801B7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  <w:r w:rsidRPr="00891209">
              <w:rPr>
                <w:rFonts w:ascii="Arial" w:hAnsi="Arial" w:cs="Arial"/>
              </w:rPr>
              <w:t>Наименование государственного органа, органа местного самоуправления, государственной или негосударственной организации, которые будут реализовывать новые/изменяемые функции или реализовывали отменяемые функции: Департамент имущественных отношений Тюменской области</w:t>
            </w:r>
            <w:r w:rsidR="000F30DD">
              <w:rPr>
                <w:rFonts w:ascii="Arial" w:hAnsi="Arial" w:cs="Arial"/>
              </w:rPr>
              <w:t>,</w:t>
            </w:r>
            <w:r w:rsidR="00DD3DA8">
              <w:rPr>
                <w:rFonts w:ascii="Arial" w:hAnsi="Arial" w:cs="Arial"/>
              </w:rPr>
              <w:t xml:space="preserve"> органы местного самоуправления</w:t>
            </w:r>
          </w:p>
        </w:tc>
      </w:tr>
      <w:tr w:rsidR="00D37B41" w:rsidRPr="00B13F96" w:rsidTr="00151E69">
        <w:tc>
          <w:tcPr>
            <w:tcW w:w="19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801B7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  <w:r w:rsidRPr="00891209">
              <w:rPr>
                <w:rFonts w:ascii="Arial" w:hAnsi="Arial" w:cs="Arial"/>
              </w:rPr>
              <w:t>Функция (полномочие, обязанность или право)</w:t>
            </w: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91209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91209">
              <w:rPr>
                <w:rFonts w:ascii="Arial" w:hAnsi="Arial" w:cs="Arial"/>
              </w:rPr>
              <w:t>Единовременные расходы (от 1 до N) в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91209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91209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91209">
              <w:rPr>
                <w:rFonts w:ascii="Arial" w:hAnsi="Arial" w:cs="Arial"/>
              </w:rPr>
              <w:t>г.: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801B7" w:rsidRDefault="00A17C45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  <w:r w:rsidRPr="00A17C45">
              <w:rPr>
                <w:rFonts w:ascii="Arial" w:hAnsi="Arial" w:cs="Arial"/>
              </w:rPr>
              <w:t>Отсутствуют</w:t>
            </w:r>
          </w:p>
        </w:tc>
      </w:tr>
      <w:tr w:rsidR="00D37B41" w:rsidRPr="00B13F96" w:rsidTr="00151E69"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801B7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91209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91209">
              <w:rPr>
                <w:rFonts w:ascii="Arial" w:hAnsi="Arial" w:cs="Arial"/>
              </w:rPr>
              <w:t>Периодические расходы (от 1 до N) за период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91209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91209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91209">
              <w:rPr>
                <w:rFonts w:ascii="Arial" w:hAnsi="Arial" w:cs="Arial"/>
              </w:rPr>
              <w:t>гг.: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91209" w:rsidRDefault="00A17C45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Отсутствуют</w:t>
            </w:r>
          </w:p>
        </w:tc>
      </w:tr>
      <w:tr w:rsidR="00D37B41" w:rsidRPr="00B13F96" w:rsidTr="00151E69">
        <w:tc>
          <w:tcPr>
            <w:tcW w:w="19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801B7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45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91209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91209">
              <w:rPr>
                <w:rFonts w:ascii="Arial" w:hAnsi="Arial" w:cs="Arial"/>
              </w:rPr>
              <w:t>Возможные доходы (от 1 до N) за период</w:t>
            </w:r>
          </w:p>
        </w:tc>
        <w:tc>
          <w:tcPr>
            <w:tcW w:w="624" w:type="dxa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91209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91209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891209">
              <w:rPr>
                <w:rFonts w:ascii="Arial" w:hAnsi="Arial" w:cs="Arial"/>
              </w:rPr>
              <w:t>гг.: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743497" w:rsidRDefault="00B8194D" w:rsidP="00342C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Доходы</w:t>
            </w:r>
            <w:r w:rsidR="00342C28">
              <w:rPr>
                <w:rFonts w:ascii="Arial" w:hAnsi="Arial" w:cs="Arial"/>
              </w:rPr>
              <w:t xml:space="preserve"> </w:t>
            </w:r>
            <w:r w:rsidR="00743497" w:rsidRPr="00743497">
              <w:rPr>
                <w:rFonts w:ascii="Arial" w:hAnsi="Arial" w:cs="Arial"/>
              </w:rPr>
              <w:t xml:space="preserve">от поступления платы за разрешения </w:t>
            </w:r>
            <w:r>
              <w:rPr>
                <w:rFonts w:ascii="Arial" w:hAnsi="Arial" w:cs="Arial"/>
              </w:rPr>
              <w:t xml:space="preserve">поступят в местный бюджет и </w:t>
            </w:r>
            <w:r w:rsidR="00743497" w:rsidRPr="00743497">
              <w:rPr>
                <w:rFonts w:ascii="Arial" w:hAnsi="Arial" w:cs="Arial"/>
              </w:rPr>
              <w:t xml:space="preserve">составят – </w:t>
            </w:r>
            <w:r w:rsidR="006D4190">
              <w:rPr>
                <w:rFonts w:ascii="Arial" w:hAnsi="Arial" w:cs="Arial"/>
              </w:rPr>
              <w:t xml:space="preserve">от </w:t>
            </w:r>
            <w:r w:rsidR="006D4190" w:rsidRPr="006D4190">
              <w:rPr>
                <w:rFonts w:ascii="Arial" w:hAnsi="Arial" w:cs="Arial"/>
              </w:rPr>
              <w:t>10 021</w:t>
            </w:r>
            <w:r w:rsidR="0082687B">
              <w:rPr>
                <w:rFonts w:ascii="Arial" w:hAnsi="Arial" w:cs="Arial"/>
              </w:rPr>
              <w:t> </w:t>
            </w:r>
            <w:r w:rsidR="006D4190" w:rsidRPr="006D4190">
              <w:rPr>
                <w:rFonts w:ascii="Arial" w:hAnsi="Arial" w:cs="Arial"/>
              </w:rPr>
              <w:t>149</w:t>
            </w:r>
            <w:r w:rsidR="0082687B">
              <w:rPr>
                <w:rFonts w:ascii="Arial" w:hAnsi="Arial" w:cs="Arial"/>
              </w:rPr>
              <w:t xml:space="preserve"> рублей в год (на основе начальной цены предмета аукциона, окончательный размер платы определяется по результатам аукциона)</w:t>
            </w:r>
            <w:r w:rsidR="00743497" w:rsidRPr="00743497">
              <w:rPr>
                <w:rFonts w:ascii="Arial" w:hAnsi="Arial" w:cs="Arial"/>
              </w:rPr>
              <w:t>.</w:t>
            </w:r>
          </w:p>
        </w:tc>
      </w:tr>
      <w:tr w:rsidR="00D37B41" w:rsidRPr="00B13F96" w:rsidTr="00151E69">
        <w:tc>
          <w:tcPr>
            <w:tcW w:w="43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5762EE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762EE">
              <w:rPr>
                <w:rFonts w:ascii="Arial" w:hAnsi="Arial" w:cs="Arial"/>
              </w:rPr>
              <w:t>Итого единовременные расходы за период</w:t>
            </w:r>
          </w:p>
        </w:tc>
        <w:tc>
          <w:tcPr>
            <w:tcW w:w="2093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5762EE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04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5762EE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762EE">
              <w:rPr>
                <w:rFonts w:ascii="Arial" w:hAnsi="Arial" w:cs="Arial"/>
              </w:rPr>
              <w:t>гг.: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5762EE" w:rsidRDefault="00A17C45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Отсутствуют</w:t>
            </w:r>
          </w:p>
        </w:tc>
      </w:tr>
      <w:tr w:rsidR="00D37B41" w:rsidRPr="00B13F96" w:rsidTr="00151E69">
        <w:tc>
          <w:tcPr>
            <w:tcW w:w="41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5762EE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762EE">
              <w:rPr>
                <w:rFonts w:ascii="Arial" w:hAnsi="Arial" w:cs="Arial"/>
              </w:rPr>
              <w:t>Итого периодические расходы за период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5762EE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475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5762EE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762EE">
              <w:rPr>
                <w:rFonts w:ascii="Arial" w:hAnsi="Arial" w:cs="Arial"/>
              </w:rPr>
              <w:t>гг.: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5762EE" w:rsidRDefault="00A17C45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Отсутствуют</w:t>
            </w:r>
          </w:p>
        </w:tc>
      </w:tr>
      <w:tr w:rsidR="00D37B41" w:rsidRPr="00B13F96" w:rsidTr="00151E69">
        <w:tc>
          <w:tcPr>
            <w:tcW w:w="3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801B7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  <w:r w:rsidRPr="005762EE">
              <w:rPr>
                <w:rFonts w:ascii="Arial" w:hAnsi="Arial" w:cs="Arial"/>
              </w:rPr>
              <w:t>Итого возможные доходы за период</w:t>
            </w:r>
          </w:p>
        </w:tc>
        <w:tc>
          <w:tcPr>
            <w:tcW w:w="1901" w:type="dxa"/>
            <w:gridSpan w:val="3"/>
            <w:tcBorders>
              <w:top w:val="single" w:sz="4" w:space="0" w:color="auto"/>
              <w:bottom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801B7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801B7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801B7" w:rsidRDefault="0082687B" w:rsidP="008268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  <w:r w:rsidRPr="0082687B">
              <w:rPr>
                <w:rFonts w:ascii="Arial" w:hAnsi="Arial" w:cs="Arial"/>
              </w:rPr>
              <w:t>10 021</w:t>
            </w:r>
            <w:r>
              <w:rPr>
                <w:rFonts w:ascii="Arial" w:hAnsi="Arial" w:cs="Arial"/>
              </w:rPr>
              <w:t> </w:t>
            </w:r>
            <w:r w:rsidRPr="0082687B">
              <w:rPr>
                <w:rFonts w:ascii="Arial" w:hAnsi="Arial" w:cs="Arial"/>
              </w:rPr>
              <w:t>149</w:t>
            </w:r>
            <w:r>
              <w:rPr>
                <w:rFonts w:ascii="Arial" w:hAnsi="Arial" w:cs="Arial"/>
              </w:rPr>
              <w:t xml:space="preserve"> </w:t>
            </w:r>
            <w:r w:rsidR="00743497" w:rsidRPr="00743497">
              <w:rPr>
                <w:rFonts w:ascii="Arial" w:hAnsi="Arial" w:cs="Arial"/>
              </w:rPr>
              <w:t xml:space="preserve">руб. </w:t>
            </w:r>
            <w:r>
              <w:rPr>
                <w:rFonts w:ascii="Arial" w:hAnsi="Arial" w:cs="Arial"/>
              </w:rPr>
              <w:t>в</w:t>
            </w:r>
            <w:r w:rsidR="00743497" w:rsidRPr="00743497">
              <w:rPr>
                <w:rFonts w:ascii="Arial" w:hAnsi="Arial" w:cs="Arial"/>
              </w:rPr>
              <w:t xml:space="preserve"> год</w:t>
            </w:r>
          </w:p>
        </w:tc>
      </w:tr>
    </w:tbl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B13F96">
        <w:rPr>
          <w:rFonts w:ascii="Arial" w:hAnsi="Arial" w:cs="Arial"/>
        </w:rPr>
        <w:t>5.4.   Другие сведения о дополнительных расходах (доходах) областного</w:t>
      </w:r>
    </w:p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B13F96">
        <w:rPr>
          <w:rFonts w:ascii="Arial" w:hAnsi="Arial" w:cs="Arial"/>
        </w:rPr>
        <w:t>бюджета, возникающих   в   связи   с введением предлагаемого правового</w:t>
      </w:r>
    </w:p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B13F96">
        <w:rPr>
          <w:rFonts w:ascii="Arial" w:hAnsi="Arial" w:cs="Arial"/>
        </w:rPr>
        <w:t>регулирования:</w:t>
      </w:r>
      <w:r>
        <w:rPr>
          <w:rFonts w:ascii="Arial" w:hAnsi="Arial" w:cs="Arial"/>
        </w:rPr>
        <w:t xml:space="preserve"> не предполагаются</w:t>
      </w:r>
    </w:p>
    <w:p w:rsidR="00D37B41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Default="00D37B41" w:rsidP="00A17C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B13F96">
        <w:rPr>
          <w:rFonts w:ascii="Arial" w:hAnsi="Arial" w:cs="Arial"/>
        </w:rPr>
        <w:t>5.5. Источники данных:</w:t>
      </w:r>
      <w:r>
        <w:rPr>
          <w:rFonts w:ascii="Arial" w:hAnsi="Arial" w:cs="Arial"/>
        </w:rPr>
        <w:t xml:space="preserve"> </w:t>
      </w:r>
      <w:r w:rsidR="004C63A9">
        <w:rPr>
          <w:rFonts w:ascii="Arial" w:hAnsi="Arial" w:cs="Arial"/>
        </w:rPr>
        <w:t>данные мониторинга Департамента имущественных отношений Тюменской области</w:t>
      </w:r>
    </w:p>
    <w:p w:rsidR="00A17C45" w:rsidRPr="00B13F96" w:rsidRDefault="00A17C45" w:rsidP="00A17C4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</w:p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B13F96">
        <w:rPr>
          <w:rFonts w:ascii="Arial" w:hAnsi="Arial" w:cs="Arial"/>
        </w:rPr>
        <w:t>6. Изменение обязанностей (ограничений) потенциальных</w:t>
      </w:r>
    </w:p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B13F96">
        <w:rPr>
          <w:rFonts w:ascii="Arial" w:hAnsi="Arial" w:cs="Arial"/>
        </w:rPr>
        <w:t>адресатов предлагаемого правового регулирования и связанные</w:t>
      </w:r>
    </w:p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B13F96">
        <w:rPr>
          <w:rFonts w:ascii="Arial" w:hAnsi="Arial" w:cs="Arial"/>
        </w:rPr>
        <w:t>с ними дополнительные расходы (доходы)</w:t>
      </w:r>
    </w:p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2410"/>
        <w:gridCol w:w="2410"/>
        <w:gridCol w:w="2942"/>
      </w:tblGrid>
      <w:tr w:rsidR="00D37B41" w:rsidRPr="008801B7" w:rsidTr="00977F3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5762EE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762EE">
              <w:rPr>
                <w:rFonts w:ascii="Arial" w:hAnsi="Arial" w:cs="Arial"/>
              </w:rPr>
              <w:t xml:space="preserve">6.1. Группы потенциальных адресатов предлагаемого правового регулирования (в соответствии с </w:t>
            </w:r>
            <w:hyperlink r:id="rId5" w:history="1">
              <w:r w:rsidRPr="005762EE">
                <w:rPr>
                  <w:rStyle w:val="a3"/>
                  <w:rFonts w:ascii="Arial" w:hAnsi="Arial" w:cs="Arial"/>
                  <w:color w:val="auto"/>
                </w:rPr>
                <w:t>пунктом 4.1</w:t>
              </w:r>
            </w:hyperlink>
            <w:r w:rsidRPr="005762EE">
              <w:rPr>
                <w:rFonts w:ascii="Arial" w:hAnsi="Arial" w:cs="Arial"/>
              </w:rPr>
              <w:t xml:space="preserve"> сводного отчета)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5762EE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762EE">
              <w:rPr>
                <w:rFonts w:ascii="Arial" w:hAnsi="Arial" w:cs="Arial"/>
              </w:rPr>
              <w:t>6.2.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нормативного правового акта)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5762EE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762EE">
              <w:rPr>
                <w:rFonts w:ascii="Arial" w:hAnsi="Arial" w:cs="Arial"/>
              </w:rPr>
              <w:t>6.3.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5762EE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5762EE">
              <w:rPr>
                <w:rFonts w:ascii="Arial" w:hAnsi="Arial" w:cs="Arial"/>
              </w:rPr>
              <w:t>6.4. Количественная оценка, млн рублей</w:t>
            </w:r>
          </w:p>
        </w:tc>
      </w:tr>
      <w:tr w:rsidR="00D37B41" w:rsidRPr="008801B7" w:rsidTr="00977F34"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01B7" w:rsidRPr="008801B7" w:rsidRDefault="00664C36" w:rsidP="00DD3D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  <w:r w:rsidRPr="00664C36">
              <w:rPr>
                <w:rFonts w:ascii="Arial" w:hAnsi="Arial" w:cs="Arial"/>
              </w:rPr>
              <w:t xml:space="preserve">Юридические лица, индивидуальные предприниматели или граждане, </w:t>
            </w:r>
            <w:r w:rsidRPr="00664C36">
              <w:rPr>
                <w:rFonts w:ascii="Arial" w:hAnsi="Arial" w:cs="Arial"/>
              </w:rPr>
              <w:lastRenderedPageBreak/>
              <w:t>размещающие следующие элементы благоустройства территории: объекты бытового обслуживания и питания, наземные туалетные кабины, стоянки длительного и кратковременного хранения транспортных средств, зоны отдыха, объекты рекреационно-развлекательного назначения, станции технического обслуживания автотранспортных средств, мойки автотранспортных средств, шиномонтажные мастерские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672305" w:rsidRDefault="004B6E18" w:rsidP="004B6E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4B6E18">
              <w:rPr>
                <w:rFonts w:ascii="Arial" w:hAnsi="Arial" w:cs="Arial"/>
              </w:rPr>
              <w:lastRenderedPageBreak/>
              <w:t>Пред</w:t>
            </w:r>
            <w:r>
              <w:rPr>
                <w:rFonts w:ascii="Arial" w:hAnsi="Arial" w:cs="Arial"/>
              </w:rPr>
              <w:t>у</w:t>
            </w:r>
            <w:r w:rsidRPr="004B6E18">
              <w:rPr>
                <w:rFonts w:ascii="Arial" w:hAnsi="Arial" w:cs="Arial"/>
              </w:rPr>
              <w:t>сматриваются документы, необходимые для участия в аукционе</w:t>
            </w:r>
            <w:r>
              <w:rPr>
                <w:rFonts w:ascii="Arial" w:hAnsi="Arial" w:cs="Arial"/>
              </w:rPr>
              <w:t>:</w:t>
            </w:r>
          </w:p>
          <w:p w:rsidR="004B6E18" w:rsidRDefault="00212AEA" w:rsidP="004B6E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1. </w:t>
            </w:r>
            <w:r w:rsidR="004B6E18">
              <w:rPr>
                <w:rFonts w:ascii="Arial" w:hAnsi="Arial" w:cs="Arial"/>
              </w:rPr>
              <w:t>Заявка;</w:t>
            </w:r>
          </w:p>
          <w:p w:rsidR="004B6E18" w:rsidRDefault="004B6E18" w:rsidP="004B6E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212AEA">
              <w:rPr>
                <w:rFonts w:ascii="Arial" w:hAnsi="Arial" w:cs="Arial"/>
              </w:rPr>
              <w:t xml:space="preserve">2. </w:t>
            </w:r>
            <w:r>
              <w:rPr>
                <w:rFonts w:ascii="Arial" w:hAnsi="Arial" w:cs="Arial"/>
              </w:rPr>
              <w:t xml:space="preserve">Копии документов, удостоверяющих личность </w:t>
            </w:r>
            <w:r w:rsidR="00EC09DE">
              <w:rPr>
                <w:rFonts w:ascii="Arial" w:hAnsi="Arial" w:cs="Arial"/>
              </w:rPr>
              <w:t>(для физических лиц);</w:t>
            </w:r>
          </w:p>
          <w:p w:rsidR="00EC09DE" w:rsidRDefault="00212AEA" w:rsidP="004B6E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3. </w:t>
            </w:r>
            <w:r w:rsidR="00EC09DE">
              <w:rPr>
                <w:rFonts w:ascii="Arial" w:hAnsi="Arial" w:cs="Arial"/>
              </w:rPr>
      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(если заявитель – иностранное юридическое лицо).</w:t>
            </w:r>
          </w:p>
          <w:p w:rsidR="0028247E" w:rsidRDefault="0028247E" w:rsidP="004B6E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EC09DE" w:rsidRDefault="00EC09DE" w:rsidP="004B6E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Предусматривается внесение задатка в размере 20% от начальной цены предмета аукциона.</w:t>
            </w:r>
          </w:p>
          <w:p w:rsidR="00EC09DE" w:rsidRDefault="00EC09DE" w:rsidP="004B6E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  <w:p w:rsidR="00EC09DE" w:rsidRDefault="00EC09DE" w:rsidP="004B6E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Упрощается порядок внесения платы за разрешения: вместо ежемесячного перечисления один раз в квартал (как предусматривалось ранее договорами аренды земельных участков под данные объекты).</w:t>
            </w:r>
          </w:p>
          <w:p w:rsidR="00EC09DE" w:rsidRPr="008801B7" w:rsidRDefault="00EC09DE" w:rsidP="004B6E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F339E4" w:rsidRDefault="00672305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F339E4">
              <w:rPr>
                <w:rFonts w:ascii="Arial" w:hAnsi="Arial" w:cs="Arial"/>
              </w:rPr>
              <w:lastRenderedPageBreak/>
              <w:t>Доходы отсутствуют.</w:t>
            </w:r>
          </w:p>
          <w:p w:rsidR="00672305" w:rsidRPr="00F339E4" w:rsidRDefault="00672305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F339E4">
              <w:rPr>
                <w:rFonts w:ascii="Arial" w:hAnsi="Arial" w:cs="Arial"/>
              </w:rPr>
              <w:t xml:space="preserve">В основу расчета </w:t>
            </w:r>
            <w:r w:rsidR="001D3ACD">
              <w:rPr>
                <w:rFonts w:ascii="Arial" w:hAnsi="Arial" w:cs="Arial"/>
              </w:rPr>
              <w:t>начальной цены предмета аукциона</w:t>
            </w:r>
            <w:r w:rsidRPr="00F339E4">
              <w:rPr>
                <w:rFonts w:ascii="Arial" w:hAnsi="Arial" w:cs="Arial"/>
              </w:rPr>
              <w:t xml:space="preserve"> </w:t>
            </w:r>
            <w:r w:rsidRPr="00F339E4">
              <w:rPr>
                <w:rFonts w:ascii="Arial" w:hAnsi="Arial" w:cs="Arial"/>
              </w:rPr>
              <w:lastRenderedPageBreak/>
              <w:t>положена кадастровая стоимость</w:t>
            </w:r>
            <w:r w:rsidR="00F339E4" w:rsidRPr="00F339E4">
              <w:rPr>
                <w:rFonts w:ascii="Arial" w:hAnsi="Arial" w:cs="Arial"/>
              </w:rPr>
              <w:t xml:space="preserve"> 1 кв.м. земли в кадастровом квартале</w:t>
            </w:r>
            <w:r w:rsidR="00853655">
              <w:rPr>
                <w:rFonts w:ascii="Arial" w:hAnsi="Arial" w:cs="Arial"/>
              </w:rPr>
              <w:t>,</w:t>
            </w:r>
            <w:r w:rsidR="00F339E4" w:rsidRPr="00F339E4">
              <w:rPr>
                <w:rFonts w:ascii="Arial" w:hAnsi="Arial" w:cs="Arial"/>
              </w:rPr>
              <w:t xml:space="preserve"> на котором планируется размещение объектов в соответствии с видом разрешенного использования в зависимости от конкретной испрашиваемой площади, с применением корректирующих коэффициентов</w:t>
            </w:r>
          </w:p>
          <w:p w:rsidR="00672305" w:rsidRPr="008801B7" w:rsidRDefault="00672305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8021E1" w:rsidRDefault="008021E1" w:rsidP="002D6022">
            <w:pPr>
              <w:rPr>
                <w:rFonts w:ascii="Arial" w:hAnsi="Arial" w:cs="Arial"/>
                <w:sz w:val="20"/>
                <w:szCs w:val="20"/>
              </w:rPr>
            </w:pPr>
            <w:r w:rsidRPr="008021E1">
              <w:rPr>
                <w:rFonts w:ascii="Arial" w:hAnsi="Arial" w:cs="Arial"/>
                <w:sz w:val="20"/>
                <w:szCs w:val="20"/>
              </w:rPr>
              <w:lastRenderedPageBreak/>
              <w:t>Средняя годовая плата за 1 кв.м. составит</w:t>
            </w:r>
            <w:r w:rsidR="001D3ACD">
              <w:rPr>
                <w:rFonts w:ascii="Arial" w:hAnsi="Arial" w:cs="Arial"/>
                <w:sz w:val="20"/>
                <w:szCs w:val="20"/>
              </w:rPr>
              <w:t xml:space="preserve"> (определяется на основании аукциона)</w:t>
            </w:r>
            <w:r w:rsidRPr="008021E1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8021E1" w:rsidRDefault="000F30DD" w:rsidP="008021E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1)</w:t>
            </w:r>
            <w:r w:rsidR="008021E1" w:rsidRPr="008021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2C28">
              <w:rPr>
                <w:rFonts w:ascii="Arial" w:hAnsi="Arial" w:cs="Arial"/>
                <w:sz w:val="20"/>
                <w:szCs w:val="20"/>
              </w:rPr>
              <w:t xml:space="preserve">от </w:t>
            </w:r>
            <w:r w:rsidR="008021E1" w:rsidRPr="008021E1">
              <w:rPr>
                <w:rFonts w:ascii="Arial" w:hAnsi="Arial" w:cs="Arial"/>
                <w:sz w:val="20"/>
                <w:szCs w:val="20"/>
              </w:rPr>
              <w:t>50 руб. (</w:t>
            </w:r>
            <w:r w:rsidR="00517D8D">
              <w:rPr>
                <w:rFonts w:ascii="Arial" w:hAnsi="Arial" w:cs="Arial"/>
                <w:sz w:val="20"/>
                <w:szCs w:val="20"/>
              </w:rPr>
              <w:t>Вид разрешенного использования</w:t>
            </w:r>
            <w:r w:rsidR="008021E1" w:rsidRPr="008021E1">
              <w:rPr>
                <w:rFonts w:ascii="Arial" w:hAnsi="Arial" w:cs="Arial"/>
                <w:sz w:val="20"/>
                <w:szCs w:val="20"/>
              </w:rPr>
              <w:t xml:space="preserve"> – Земельные участки, предназначенные для размещения автостоянок</w:t>
            </w:r>
            <w:r w:rsidR="008021E1">
              <w:rPr>
                <w:rFonts w:ascii="Arial" w:hAnsi="Arial" w:cs="Arial"/>
                <w:sz w:val="20"/>
                <w:szCs w:val="20"/>
              </w:rPr>
              <w:t>)</w:t>
            </w:r>
            <w:r w:rsidR="00022D4C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021E1" w:rsidRDefault="000F30DD" w:rsidP="00022D4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2)</w:t>
            </w:r>
            <w:r w:rsidR="008021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2C28">
              <w:rPr>
                <w:rFonts w:ascii="Arial" w:hAnsi="Arial" w:cs="Arial"/>
                <w:sz w:val="20"/>
                <w:szCs w:val="20"/>
              </w:rPr>
              <w:t xml:space="preserve">от </w:t>
            </w:r>
            <w:r w:rsidR="008021E1">
              <w:rPr>
                <w:rFonts w:ascii="Arial" w:hAnsi="Arial" w:cs="Arial"/>
                <w:sz w:val="20"/>
                <w:szCs w:val="20"/>
              </w:rPr>
              <w:t>97 руб</w:t>
            </w:r>
            <w:r w:rsidR="00342C28">
              <w:rPr>
                <w:rFonts w:ascii="Arial" w:hAnsi="Arial" w:cs="Arial"/>
                <w:sz w:val="20"/>
                <w:szCs w:val="20"/>
              </w:rPr>
              <w:t>.</w:t>
            </w:r>
            <w:r w:rsidR="008021E1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8F137C">
              <w:rPr>
                <w:rFonts w:ascii="Arial" w:hAnsi="Arial" w:cs="Arial"/>
                <w:sz w:val="20"/>
                <w:szCs w:val="20"/>
              </w:rPr>
              <w:t xml:space="preserve">и </w:t>
            </w:r>
            <w:r w:rsidR="00342C28">
              <w:rPr>
                <w:rFonts w:ascii="Arial" w:hAnsi="Arial" w:cs="Arial"/>
                <w:sz w:val="20"/>
                <w:szCs w:val="20"/>
              </w:rPr>
              <w:t xml:space="preserve">от </w:t>
            </w:r>
            <w:r w:rsidR="008F137C">
              <w:rPr>
                <w:rFonts w:ascii="Arial" w:hAnsi="Arial" w:cs="Arial"/>
                <w:sz w:val="20"/>
                <w:szCs w:val="20"/>
              </w:rPr>
              <w:t>145 руб</w:t>
            </w:r>
            <w:r w:rsidR="00342C28">
              <w:rPr>
                <w:rFonts w:ascii="Arial" w:hAnsi="Arial" w:cs="Arial"/>
                <w:sz w:val="20"/>
                <w:szCs w:val="20"/>
              </w:rPr>
              <w:t>.</w:t>
            </w:r>
            <w:r w:rsidR="008F13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21E1">
              <w:rPr>
                <w:rFonts w:ascii="Arial" w:hAnsi="Arial" w:cs="Arial"/>
                <w:sz w:val="20"/>
                <w:szCs w:val="20"/>
              </w:rPr>
              <w:t>(Вид разре</w:t>
            </w:r>
            <w:r w:rsidR="00517D8D">
              <w:rPr>
                <w:rFonts w:ascii="Arial" w:hAnsi="Arial" w:cs="Arial"/>
                <w:sz w:val="20"/>
                <w:szCs w:val="20"/>
              </w:rPr>
              <w:t xml:space="preserve">шенного использования </w:t>
            </w:r>
            <w:r w:rsidR="008021E1">
              <w:rPr>
                <w:rFonts w:ascii="Arial" w:hAnsi="Arial" w:cs="Arial"/>
                <w:sz w:val="20"/>
                <w:szCs w:val="20"/>
              </w:rPr>
              <w:t>– Земельные участки, предназначенные для размещения объектов</w:t>
            </w:r>
            <w:r w:rsidR="008F137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21E1">
              <w:rPr>
                <w:rFonts w:ascii="Arial" w:hAnsi="Arial" w:cs="Arial"/>
                <w:sz w:val="20"/>
                <w:szCs w:val="20"/>
              </w:rPr>
              <w:t xml:space="preserve">общественного питания и бытового обслуживания) </w:t>
            </w:r>
          </w:p>
          <w:p w:rsidR="009C22E5" w:rsidRDefault="00A617C5" w:rsidP="009C22E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="00FC55A6">
              <w:rPr>
                <w:rFonts w:ascii="Arial" w:hAnsi="Arial" w:cs="Arial"/>
                <w:sz w:val="20"/>
                <w:szCs w:val="20"/>
              </w:rPr>
              <w:t>)</w:t>
            </w:r>
            <w:r w:rsidR="00022D4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42C28">
              <w:rPr>
                <w:rFonts w:ascii="Arial" w:hAnsi="Arial" w:cs="Arial"/>
                <w:sz w:val="20"/>
                <w:szCs w:val="20"/>
              </w:rPr>
              <w:t xml:space="preserve">от </w:t>
            </w:r>
            <w:r w:rsidR="00022D4C">
              <w:rPr>
                <w:rFonts w:ascii="Arial" w:hAnsi="Arial" w:cs="Arial"/>
                <w:sz w:val="20"/>
                <w:szCs w:val="20"/>
              </w:rPr>
              <w:t>5 руб</w:t>
            </w:r>
            <w:r w:rsidR="00342C28">
              <w:rPr>
                <w:rFonts w:ascii="Arial" w:hAnsi="Arial" w:cs="Arial"/>
                <w:sz w:val="20"/>
                <w:szCs w:val="20"/>
              </w:rPr>
              <w:t>.</w:t>
            </w:r>
            <w:r w:rsidR="00022D4C">
              <w:rPr>
                <w:rFonts w:ascii="Arial" w:hAnsi="Arial" w:cs="Arial"/>
                <w:sz w:val="20"/>
                <w:szCs w:val="20"/>
              </w:rPr>
              <w:t xml:space="preserve"> (Вид разрешенного использования – Земельные участки, предназначенные для размещения объектов рекреационного и лечебно-оздоровительного назначения) </w:t>
            </w:r>
          </w:p>
          <w:p w:rsidR="00022D4C" w:rsidRPr="00022D4C" w:rsidRDefault="00022D4C" w:rsidP="004C63A9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D37B41" w:rsidRPr="00B13F96" w:rsidTr="00977F34"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B13F96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B13F96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B13F96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B13F96" w:rsidRDefault="00D37B41" w:rsidP="00151E69">
            <w:pPr>
              <w:tabs>
                <w:tab w:val="left" w:pos="1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8801B7" w:rsidRDefault="008801B7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13F96">
        <w:rPr>
          <w:rFonts w:ascii="Arial" w:hAnsi="Arial" w:cs="Arial"/>
        </w:rPr>
        <w:t>6.5.  Издержки и выгоды адресатов предлагаемого правового регулирования, не</w:t>
      </w:r>
      <w:r>
        <w:rPr>
          <w:rFonts w:ascii="Arial" w:hAnsi="Arial" w:cs="Arial"/>
        </w:rPr>
        <w:t xml:space="preserve"> </w:t>
      </w:r>
      <w:r w:rsidRPr="00B13F96">
        <w:rPr>
          <w:rFonts w:ascii="Arial" w:hAnsi="Arial" w:cs="Arial"/>
        </w:rPr>
        <w:t>поддающиеся количественной оценке:</w:t>
      </w:r>
      <w:r>
        <w:rPr>
          <w:rFonts w:ascii="Arial" w:hAnsi="Arial" w:cs="Arial"/>
        </w:rPr>
        <w:t xml:space="preserve"> отсутствуют</w:t>
      </w:r>
    </w:p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B13F96">
        <w:rPr>
          <w:rFonts w:ascii="Arial" w:hAnsi="Arial" w:cs="Arial"/>
        </w:rPr>
        <w:t>6.6. Источники данных:</w:t>
      </w:r>
      <w:r>
        <w:rPr>
          <w:rFonts w:ascii="Arial" w:hAnsi="Arial" w:cs="Arial"/>
        </w:rPr>
        <w:t xml:space="preserve"> </w:t>
      </w:r>
      <w:r w:rsidR="004C63A9">
        <w:rPr>
          <w:rFonts w:ascii="Arial" w:hAnsi="Arial" w:cs="Arial"/>
        </w:rPr>
        <w:t>данные мониторинга Департамента имущественных отношений Тюменской области</w:t>
      </w:r>
    </w:p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B13F96">
        <w:rPr>
          <w:rFonts w:ascii="Arial" w:hAnsi="Arial" w:cs="Arial"/>
        </w:rPr>
        <w:t>7. Оценка рисков неблагоприятных последствий применения</w:t>
      </w:r>
    </w:p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B13F96">
        <w:rPr>
          <w:rFonts w:ascii="Arial" w:hAnsi="Arial" w:cs="Arial"/>
        </w:rPr>
        <w:t>предлагаемого правового регулирования</w:t>
      </w:r>
    </w:p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tbl>
      <w:tblPr>
        <w:tblW w:w="0" w:type="auto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3628"/>
        <w:gridCol w:w="1984"/>
        <w:gridCol w:w="1814"/>
      </w:tblGrid>
      <w:tr w:rsidR="00D37B41" w:rsidRPr="00B13F96" w:rsidTr="00151E69">
        <w:trPr>
          <w:trHeight w:val="266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B13F96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B13F96">
              <w:rPr>
                <w:rFonts w:ascii="Arial" w:hAnsi="Arial" w:cs="Arial"/>
              </w:rPr>
              <w:lastRenderedPageBreak/>
              <w:t>7.1. Виды рисков (риски с низкой вероятностью наступления не указываются)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B13F96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B13F96">
              <w:rPr>
                <w:rFonts w:ascii="Arial" w:hAnsi="Arial" w:cs="Arial"/>
              </w:rPr>
              <w:t>7.2. Оценка вероятности наступления неблагоприятных последствий (очень высокая, высокая, средняя)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B13F96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B13F96">
              <w:rPr>
                <w:rFonts w:ascii="Arial" w:hAnsi="Arial" w:cs="Arial"/>
              </w:rPr>
              <w:t>7.3. Методы контроля рисков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B13F96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B13F96">
              <w:rPr>
                <w:rFonts w:ascii="Arial" w:hAnsi="Arial" w:cs="Arial"/>
              </w:rPr>
              <w:t>7.4. Степень контроля рисков</w:t>
            </w:r>
          </w:p>
          <w:p w:rsidR="00D37B41" w:rsidRPr="00B13F96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B13F96">
              <w:rPr>
                <w:rFonts w:ascii="Arial" w:hAnsi="Arial" w:cs="Arial"/>
              </w:rPr>
              <w:t>(полный/ частичный/отсутствует)</w:t>
            </w:r>
          </w:p>
        </w:tc>
      </w:tr>
      <w:tr w:rsidR="00D37B41" w:rsidRPr="00B13F96" w:rsidTr="00151E69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B13F96" w:rsidRDefault="00AB5EB9" w:rsidP="00AB5E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Отсутствуют</w:t>
            </w:r>
          </w:p>
        </w:tc>
        <w:tc>
          <w:tcPr>
            <w:tcW w:w="3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B13F96" w:rsidRDefault="00B52C1D" w:rsidP="00C96A6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Наступление неблагоприятных последствий не предполагается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B13F96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37B41" w:rsidRPr="00B13F96" w:rsidRDefault="00D37B41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D37B41" w:rsidRPr="00B13F96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3E4349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3E4349">
        <w:rPr>
          <w:rFonts w:ascii="Arial" w:hAnsi="Arial" w:cs="Arial"/>
        </w:rPr>
        <w:t>7.5. Источники данных:</w:t>
      </w:r>
      <w:r w:rsidR="003B73A9">
        <w:rPr>
          <w:rFonts w:ascii="Arial" w:hAnsi="Arial" w:cs="Arial"/>
        </w:rPr>
        <w:t xml:space="preserve"> отсутствуют</w:t>
      </w:r>
    </w:p>
    <w:p w:rsidR="00D37B41" w:rsidRPr="003E4349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3E4349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bookmarkStart w:id="4" w:name="Par201"/>
      <w:bookmarkEnd w:id="4"/>
      <w:r w:rsidRPr="003E4349">
        <w:rPr>
          <w:rFonts w:ascii="Arial" w:hAnsi="Arial" w:cs="Arial"/>
        </w:rPr>
        <w:t>8. Сравнение возможных вариантов решения проблемы</w:t>
      </w:r>
    </w:p>
    <w:p w:rsidR="00D37B41" w:rsidRPr="008801B7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highlight w:val="yellow"/>
        </w:rPr>
      </w:pPr>
    </w:p>
    <w:tbl>
      <w:tblPr>
        <w:tblW w:w="10065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3685"/>
        <w:gridCol w:w="3686"/>
      </w:tblGrid>
      <w:tr w:rsidR="00F625FC" w:rsidRPr="008801B7" w:rsidTr="00977F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625FC" w:rsidRPr="008801B7" w:rsidRDefault="00F625FC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625FC" w:rsidRPr="003E4349" w:rsidRDefault="00F625FC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E4349">
              <w:rPr>
                <w:rFonts w:ascii="Arial" w:hAnsi="Arial" w:cs="Arial"/>
              </w:rPr>
              <w:t>Вариант 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FC" w:rsidRPr="003E4349" w:rsidRDefault="00F625FC" w:rsidP="00E877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E4349">
              <w:rPr>
                <w:rFonts w:ascii="Arial" w:hAnsi="Arial" w:cs="Arial"/>
              </w:rPr>
              <w:t>Вариант 2</w:t>
            </w:r>
          </w:p>
        </w:tc>
      </w:tr>
      <w:tr w:rsidR="00F625FC" w:rsidRPr="008801B7" w:rsidTr="00977F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625FC" w:rsidRPr="003E4349" w:rsidRDefault="00F625FC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E4349">
              <w:rPr>
                <w:rFonts w:ascii="Arial" w:hAnsi="Arial" w:cs="Arial"/>
              </w:rPr>
              <w:t>8.1. Содержание варианта решения проблемы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625FC" w:rsidRPr="003E4349" w:rsidRDefault="009E63F8" w:rsidP="003E4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Отсутствие процедуры проведения аукциона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FC" w:rsidRPr="003E4349" w:rsidRDefault="009E63F8" w:rsidP="003E43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Регламентация процедуры проведения аукциона</w:t>
            </w:r>
          </w:p>
        </w:tc>
      </w:tr>
      <w:tr w:rsidR="00F625FC" w:rsidRPr="008801B7" w:rsidTr="00977F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625FC" w:rsidRPr="008801B7" w:rsidRDefault="00F625FC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  <w:r w:rsidRPr="003E4349">
              <w:rPr>
                <w:rFonts w:ascii="Arial" w:hAnsi="Arial" w:cs="Arial"/>
              </w:rPr>
              <w:t>8.2. Качественная характеристика и оценка численности потенциальных адресатов предлагаемого правового регулирования (</w:t>
            </w:r>
            <w:hyperlink w:anchor="Par92" w:history="1">
              <w:r w:rsidRPr="003E4349">
                <w:rPr>
                  <w:rFonts w:ascii="Arial" w:hAnsi="Arial" w:cs="Arial"/>
                </w:rPr>
                <w:t>раздел 4</w:t>
              </w:r>
            </w:hyperlink>
            <w:r w:rsidRPr="003E4349">
              <w:rPr>
                <w:rFonts w:ascii="Arial" w:hAnsi="Arial" w:cs="Arial"/>
              </w:rPr>
              <w:t xml:space="preserve"> сводного отчета)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625FC" w:rsidRPr="008801B7" w:rsidRDefault="00F625FC" w:rsidP="008F1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  <w:r w:rsidRPr="001D3ACD">
              <w:rPr>
                <w:rFonts w:ascii="Arial" w:hAnsi="Arial" w:cs="Arial"/>
              </w:rPr>
              <w:t>Юридические лица, индивидуальные предприниматели или граждане, размещающие следующие элементы благоустройства территории: объекты бытового обслуживания и питания, наземные туалетные кабины, стоянки длительного и кратковременного хранения транспортных средств, зоны отдыха, объекты рекреационно-развлекательного назначения, станции технического обслуживания автотранспортных средств, мойки автотранспортных средств, шиномонтажные мастерские</w:t>
            </w:r>
            <w:r w:rsidR="00977F34">
              <w:rPr>
                <w:rFonts w:ascii="Arial" w:hAnsi="Arial" w:cs="Arial"/>
              </w:rPr>
              <w:t xml:space="preserve"> (от 100 до 150)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FC" w:rsidRPr="008801B7" w:rsidRDefault="00F625FC" w:rsidP="008F137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Юридические лица</w:t>
            </w:r>
            <w:r w:rsidRPr="003E076C">
              <w:rPr>
                <w:rFonts w:ascii="Arial" w:hAnsi="Arial" w:cs="Arial"/>
              </w:rPr>
              <w:t>, индивидуальны</w:t>
            </w:r>
            <w:r>
              <w:rPr>
                <w:rFonts w:ascii="Arial" w:hAnsi="Arial" w:cs="Arial"/>
              </w:rPr>
              <w:t>е</w:t>
            </w:r>
            <w:r w:rsidRPr="003E076C">
              <w:rPr>
                <w:rFonts w:ascii="Arial" w:hAnsi="Arial" w:cs="Arial"/>
              </w:rPr>
              <w:t xml:space="preserve"> предприниматели или граждан</w:t>
            </w:r>
            <w:r>
              <w:rPr>
                <w:rFonts w:ascii="Arial" w:hAnsi="Arial" w:cs="Arial"/>
              </w:rPr>
              <w:t xml:space="preserve">е, размещающие следующие элементы благоустройства территории: </w:t>
            </w:r>
            <w:r w:rsidRPr="003E076C">
              <w:rPr>
                <w:rFonts w:ascii="Arial" w:hAnsi="Arial" w:cs="Arial"/>
              </w:rPr>
              <w:t>объекты бытового обслуживания и питания, наземные туалетные кабины, стоянки длительного и кратковременного хранения транспортных средств, зоны отдыха, объекты рекреационно-развлекательного назначения, станции технического обслуживания автотранспортных средств, мойки автотранспортных средств, шиномонтажные мастерские</w:t>
            </w:r>
            <w:r w:rsidR="00977F34">
              <w:rPr>
                <w:rFonts w:ascii="Arial" w:hAnsi="Arial" w:cs="Arial"/>
              </w:rPr>
              <w:t xml:space="preserve"> (от 100 до 150)</w:t>
            </w:r>
          </w:p>
        </w:tc>
      </w:tr>
      <w:tr w:rsidR="00F625FC" w:rsidRPr="008801B7" w:rsidTr="00977F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625FC" w:rsidRPr="003E4349" w:rsidRDefault="00F625FC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E4349">
              <w:rPr>
                <w:rFonts w:ascii="Arial" w:hAnsi="Arial" w:cs="Arial"/>
              </w:rPr>
              <w:t>8.3. Оценка расходов (доходов) областного бюджета, связанных с введением предлагаемого правового регулирования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625FC" w:rsidRPr="003E4349" w:rsidRDefault="009E63F8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Дополнительные расходы (доходы) не предполагаются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FC" w:rsidRPr="003E4349" w:rsidRDefault="002E156B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9E63F8">
              <w:rPr>
                <w:rFonts w:ascii="Arial" w:hAnsi="Arial" w:cs="Arial"/>
              </w:rPr>
              <w:t>Дополнительные расходы (доходы) не предполагаются</w:t>
            </w:r>
          </w:p>
        </w:tc>
      </w:tr>
      <w:tr w:rsidR="00F625FC" w:rsidRPr="008801B7" w:rsidTr="00977F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625FC" w:rsidRPr="003E4349" w:rsidRDefault="00F625FC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E4349">
              <w:rPr>
                <w:rFonts w:ascii="Arial" w:hAnsi="Arial" w:cs="Arial"/>
              </w:rPr>
              <w:t xml:space="preserve">8.4. Оценка дополнительных расходов (доходов) потенциальных адресатов регулирования, связанных с введением </w:t>
            </w:r>
            <w:r w:rsidRPr="003E4349">
              <w:rPr>
                <w:rFonts w:ascii="Arial" w:hAnsi="Arial" w:cs="Arial"/>
              </w:rPr>
              <w:lastRenderedPageBreak/>
              <w:t>предлагаемого правового регулирования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625FC" w:rsidRPr="003E4349" w:rsidRDefault="00F625FC" w:rsidP="00151E6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Дополнительные расходы (доходы) не предполагаются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FC" w:rsidRPr="003E4349" w:rsidRDefault="00F625FC" w:rsidP="002E156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Возможно увеличение расходов, так как </w:t>
            </w:r>
            <w:r w:rsidR="002E156B">
              <w:rPr>
                <w:rFonts w:ascii="Arial" w:hAnsi="Arial" w:cs="Arial"/>
              </w:rPr>
              <w:t>окончательный размер платы за разрешение определяется по результатам аукциона</w:t>
            </w:r>
          </w:p>
        </w:tc>
      </w:tr>
      <w:tr w:rsidR="00F625FC" w:rsidRPr="008801B7" w:rsidTr="00977F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625FC" w:rsidRPr="003E4349" w:rsidRDefault="00F625FC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3E4349">
              <w:rPr>
                <w:rFonts w:ascii="Arial" w:hAnsi="Arial" w:cs="Arial"/>
              </w:rPr>
              <w:lastRenderedPageBreak/>
              <w:t>8.5. Оценка возможности достижения заявленных целей регулирования посредством применения рассматриваемых вариантов предлагаемого правового регулирования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625FC" w:rsidRPr="003E4349" w:rsidRDefault="00F625FC" w:rsidP="002E1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Достижение целей </w:t>
            </w:r>
            <w:r w:rsidR="002E156B">
              <w:rPr>
                <w:rFonts w:ascii="Arial" w:hAnsi="Arial" w:cs="Arial"/>
              </w:rPr>
              <w:t xml:space="preserve">не </w:t>
            </w:r>
            <w:r>
              <w:rPr>
                <w:rFonts w:ascii="Arial" w:hAnsi="Arial" w:cs="Arial"/>
              </w:rPr>
              <w:t xml:space="preserve">возможно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FC" w:rsidRPr="003E4349" w:rsidRDefault="00F625FC" w:rsidP="002E15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Достижение целей возможно </w:t>
            </w:r>
            <w:r w:rsidR="002E156B">
              <w:rPr>
                <w:rFonts w:ascii="Arial" w:hAnsi="Arial" w:cs="Arial"/>
              </w:rPr>
              <w:t>в полном объеме.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625FC" w:rsidRPr="00406680" w:rsidTr="00977F3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625FC" w:rsidRPr="001E7CD8" w:rsidRDefault="00F625FC" w:rsidP="00151E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 w:rsidRPr="001E7CD8">
              <w:rPr>
                <w:rFonts w:ascii="Arial" w:hAnsi="Arial" w:cs="Arial"/>
              </w:rPr>
              <w:t>8.6. Оценка рисков неблагоприятных последствий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625FC" w:rsidRPr="001E7CD8" w:rsidRDefault="00441E6E" w:rsidP="00441E6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Невозможность с 01.01.2016 года </w:t>
            </w:r>
            <w:r w:rsidRPr="00441E6E">
              <w:rPr>
                <w:rFonts w:ascii="Arial" w:hAnsi="Arial" w:cs="Arial"/>
              </w:rPr>
              <w:t>реализ</w:t>
            </w:r>
            <w:r>
              <w:rPr>
                <w:rFonts w:ascii="Arial" w:hAnsi="Arial" w:cs="Arial"/>
              </w:rPr>
              <w:t>ации</w:t>
            </w:r>
            <w:r w:rsidRPr="00441E6E">
              <w:rPr>
                <w:rFonts w:ascii="Arial" w:hAnsi="Arial" w:cs="Arial"/>
              </w:rPr>
              <w:t xml:space="preserve"> юридическими и физическими лицами права на использование земель или земельных участков, находящихся в государственной или муниципальной собственности, без предоставления земельных участков и установления сервитутов.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25FC" w:rsidRDefault="00D97EE6" w:rsidP="005316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Неблагоприятные последствия не предполагаются</w:t>
            </w:r>
          </w:p>
          <w:p w:rsidR="00D97EE6" w:rsidRPr="001E7CD8" w:rsidRDefault="00D97EE6" w:rsidP="0053163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06680">
        <w:rPr>
          <w:rFonts w:ascii="Arial" w:hAnsi="Arial" w:cs="Arial"/>
        </w:rPr>
        <w:t>8.7.  Обоснование выбора предпочтительного варианта решения выявленной</w:t>
      </w:r>
      <w:r>
        <w:rPr>
          <w:rFonts w:ascii="Arial" w:hAnsi="Arial" w:cs="Arial"/>
        </w:rPr>
        <w:t xml:space="preserve"> </w:t>
      </w:r>
      <w:r w:rsidRPr="00406680">
        <w:rPr>
          <w:rFonts w:ascii="Arial" w:hAnsi="Arial" w:cs="Arial"/>
        </w:rPr>
        <w:t>проблемы:</w:t>
      </w:r>
    </w:p>
    <w:p w:rsidR="0082161F" w:rsidRDefault="001F156E" w:rsidP="001F156E">
      <w:pPr>
        <w:ind w:firstLine="708"/>
        <w:jc w:val="both"/>
        <w:rPr>
          <w:rFonts w:ascii="Arial" w:hAnsi="Arial" w:cs="Arial"/>
        </w:rPr>
      </w:pPr>
      <w:r w:rsidRPr="001F156E">
        <w:rPr>
          <w:rFonts w:ascii="Arial" w:hAnsi="Arial" w:cs="Arial"/>
        </w:rPr>
        <w:t>Предпочтительным вариантом предлагаемого правового регулирования выявленной проблемы является вариант №</w:t>
      </w:r>
      <w:r w:rsidR="00D97EE6">
        <w:rPr>
          <w:rFonts w:ascii="Arial" w:hAnsi="Arial" w:cs="Arial"/>
        </w:rPr>
        <w:t>2</w:t>
      </w:r>
      <w:r w:rsidRPr="001F156E">
        <w:rPr>
          <w:rFonts w:ascii="Arial" w:hAnsi="Arial" w:cs="Arial"/>
        </w:rPr>
        <w:t xml:space="preserve">, так как данный вариант </w:t>
      </w:r>
      <w:r w:rsidR="0082161F">
        <w:rPr>
          <w:rFonts w:ascii="Arial" w:hAnsi="Arial" w:cs="Arial"/>
        </w:rPr>
        <w:t>обеспечивает реализацию</w:t>
      </w:r>
      <w:r w:rsidR="0082161F" w:rsidRPr="0082161F">
        <w:rPr>
          <w:rFonts w:ascii="Arial" w:hAnsi="Arial" w:cs="Arial"/>
        </w:rPr>
        <w:t xml:space="preserve"> юридическими и физическими лицами права на использование земель или земельных участков, находящихся в государственной или муниципальной собственности, без предоставления земельных уча</w:t>
      </w:r>
      <w:r w:rsidR="0082161F">
        <w:rPr>
          <w:rFonts w:ascii="Arial" w:hAnsi="Arial" w:cs="Arial"/>
        </w:rPr>
        <w:t>стков и установления сервитутов, и предоставляет всем заинтересованным лицам возможность принять участие в аукционе и получить разрешение.</w:t>
      </w:r>
    </w:p>
    <w:p w:rsidR="001F156E" w:rsidRPr="00406680" w:rsidRDefault="001F156E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9. Оценка необходимости установления переходного периода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и (или) отсрочки вступления в силу нормативного правового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акта либо необходимость распространения предлагаемого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</w:rPr>
      </w:pPr>
      <w:r w:rsidRPr="00406680">
        <w:rPr>
          <w:rFonts w:ascii="Arial" w:hAnsi="Arial" w:cs="Arial"/>
        </w:rPr>
        <w:t>правового регулирования на ранее возникшие отношения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06680">
        <w:rPr>
          <w:rFonts w:ascii="Arial" w:hAnsi="Arial" w:cs="Arial"/>
        </w:rPr>
        <w:t xml:space="preserve">9.1. Предполагаемая дата вступления в силу нормативного правового акта: </w:t>
      </w:r>
      <w:r w:rsidR="00D97EE6">
        <w:rPr>
          <w:rFonts w:ascii="Arial" w:hAnsi="Arial" w:cs="Arial"/>
        </w:rPr>
        <w:t>ноябрь</w:t>
      </w:r>
      <w:r w:rsidR="001E7CD8">
        <w:rPr>
          <w:rFonts w:ascii="Arial" w:hAnsi="Arial" w:cs="Arial"/>
        </w:rPr>
        <w:t xml:space="preserve"> 2015</w:t>
      </w:r>
      <w:r w:rsidRPr="00406680">
        <w:rPr>
          <w:rFonts w:ascii="Arial" w:hAnsi="Arial" w:cs="Arial"/>
        </w:rPr>
        <w:t>.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06680">
        <w:rPr>
          <w:rFonts w:ascii="Arial" w:hAnsi="Arial" w:cs="Arial"/>
        </w:rPr>
        <w:t>9.2.  Необходимость установления переходного периода и (или) отсрочки</w:t>
      </w:r>
      <w:r>
        <w:rPr>
          <w:rFonts w:ascii="Arial" w:hAnsi="Arial" w:cs="Arial"/>
        </w:rPr>
        <w:t xml:space="preserve"> </w:t>
      </w:r>
      <w:r w:rsidRPr="00406680">
        <w:rPr>
          <w:rFonts w:ascii="Arial" w:hAnsi="Arial" w:cs="Arial"/>
        </w:rPr>
        <w:t>введения предлагаемого правового регулирования: нет</w:t>
      </w:r>
      <w:r w:rsidRPr="000263F8">
        <w:rPr>
          <w:rFonts w:ascii="Arial" w:hAnsi="Arial" w:cs="Arial"/>
        </w:rPr>
        <w:t>.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06680">
        <w:rPr>
          <w:rFonts w:ascii="Arial" w:hAnsi="Arial" w:cs="Arial"/>
        </w:rPr>
        <w:t>9.3. Необходимость распространения предлагаемого правового регулирования на</w:t>
      </w:r>
      <w:r>
        <w:rPr>
          <w:rFonts w:ascii="Arial" w:hAnsi="Arial" w:cs="Arial"/>
        </w:rPr>
        <w:t xml:space="preserve"> </w:t>
      </w:r>
      <w:r w:rsidRPr="00406680">
        <w:rPr>
          <w:rFonts w:ascii="Arial" w:hAnsi="Arial" w:cs="Arial"/>
        </w:rPr>
        <w:t>ранее возникшие отношения: нет.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06680">
        <w:rPr>
          <w:rFonts w:ascii="Arial" w:hAnsi="Arial" w:cs="Arial"/>
        </w:rPr>
        <w:t>9.4.  Обоснование  необходимости  установления  переходного периода и (или)</w:t>
      </w:r>
      <w:r>
        <w:rPr>
          <w:rFonts w:ascii="Arial" w:hAnsi="Arial" w:cs="Arial"/>
        </w:rPr>
        <w:t xml:space="preserve"> </w:t>
      </w:r>
      <w:r w:rsidRPr="00406680">
        <w:rPr>
          <w:rFonts w:ascii="Arial" w:hAnsi="Arial" w:cs="Arial"/>
        </w:rPr>
        <w:t>отсрочки  вступления  в силу нормативного правового акта либо необходимость</w:t>
      </w:r>
      <w:r>
        <w:rPr>
          <w:rFonts w:ascii="Arial" w:hAnsi="Arial" w:cs="Arial"/>
        </w:rPr>
        <w:t xml:space="preserve"> </w:t>
      </w:r>
      <w:r w:rsidRPr="00406680">
        <w:rPr>
          <w:rFonts w:ascii="Arial" w:hAnsi="Arial" w:cs="Arial"/>
        </w:rPr>
        <w:t>распространения  предлагаемого  правового  регулирования на ранее возникшие</w:t>
      </w:r>
      <w:r>
        <w:rPr>
          <w:rFonts w:ascii="Arial" w:hAnsi="Arial" w:cs="Arial"/>
        </w:rPr>
        <w:t xml:space="preserve"> </w:t>
      </w:r>
      <w:r w:rsidRPr="00406680">
        <w:rPr>
          <w:rFonts w:ascii="Arial" w:hAnsi="Arial" w:cs="Arial"/>
        </w:rPr>
        <w:t xml:space="preserve">отношения: </w:t>
      </w:r>
      <w:r w:rsidRPr="000263F8">
        <w:rPr>
          <w:rFonts w:ascii="Arial" w:hAnsi="Arial" w:cs="Arial"/>
        </w:rPr>
        <w:t>нет.</w:t>
      </w:r>
    </w:p>
    <w:p w:rsidR="00D37B41" w:rsidRPr="000263F8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0263F8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06680">
        <w:rPr>
          <w:rFonts w:ascii="Arial" w:hAnsi="Arial" w:cs="Arial"/>
        </w:rPr>
        <w:t xml:space="preserve">Руководитель </w:t>
      </w:r>
      <w:r>
        <w:rPr>
          <w:rFonts w:ascii="Arial" w:hAnsi="Arial" w:cs="Arial"/>
        </w:rPr>
        <w:t>Департамента имущественных отношений Тюменской области</w:t>
      </w:r>
    </w:p>
    <w:p w:rsidR="00D37B41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263F8">
        <w:rPr>
          <w:rFonts w:ascii="Arial" w:hAnsi="Arial" w:cs="Arial"/>
        </w:rPr>
        <w:t>А.В. Киселев</w:t>
      </w:r>
      <w:r w:rsidRPr="00406680">
        <w:rPr>
          <w:rFonts w:ascii="Arial" w:hAnsi="Arial" w:cs="Arial"/>
        </w:rPr>
        <w:t xml:space="preserve"> _____________________  </w:t>
      </w:r>
      <w:r w:rsidRPr="000263F8">
        <w:rPr>
          <w:rFonts w:ascii="Arial" w:hAnsi="Arial" w:cs="Arial"/>
        </w:rPr>
        <w:t xml:space="preserve">                </w:t>
      </w:r>
      <w:r w:rsidRPr="00406680">
        <w:rPr>
          <w:rFonts w:ascii="Arial" w:hAnsi="Arial" w:cs="Arial"/>
        </w:rPr>
        <w:t>__________________</w:t>
      </w:r>
    </w:p>
    <w:p w:rsidR="00D37B41" w:rsidRPr="00406680" w:rsidRDefault="00D37B41" w:rsidP="00D37B4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06680">
        <w:rPr>
          <w:rFonts w:ascii="Arial" w:hAnsi="Arial" w:cs="Arial"/>
        </w:rPr>
        <w:t xml:space="preserve">      </w:t>
      </w:r>
      <w:r w:rsidRPr="000263F8">
        <w:rPr>
          <w:rFonts w:ascii="Arial" w:hAnsi="Arial" w:cs="Arial"/>
        </w:rPr>
        <w:t xml:space="preserve">                               </w:t>
      </w:r>
      <w:r w:rsidRPr="00406680">
        <w:rPr>
          <w:rFonts w:ascii="Arial" w:hAnsi="Arial" w:cs="Arial"/>
        </w:rPr>
        <w:t xml:space="preserve">(дата)              </w:t>
      </w:r>
      <w:r w:rsidRPr="000263F8">
        <w:rPr>
          <w:rFonts w:ascii="Arial" w:hAnsi="Arial" w:cs="Arial"/>
        </w:rPr>
        <w:t xml:space="preserve">                     </w:t>
      </w:r>
      <w:r w:rsidRPr="00406680">
        <w:rPr>
          <w:rFonts w:ascii="Arial" w:hAnsi="Arial" w:cs="Arial"/>
        </w:rPr>
        <w:t xml:space="preserve"> </w:t>
      </w:r>
      <w:r w:rsidRPr="000263F8">
        <w:rPr>
          <w:rFonts w:ascii="Arial" w:hAnsi="Arial" w:cs="Arial"/>
        </w:rPr>
        <w:t xml:space="preserve">           </w:t>
      </w:r>
      <w:r w:rsidRPr="00406680">
        <w:rPr>
          <w:rFonts w:ascii="Arial" w:hAnsi="Arial" w:cs="Arial"/>
        </w:rPr>
        <w:t xml:space="preserve">(подпись)    </w:t>
      </w:r>
    </w:p>
    <w:p w:rsidR="00DA31CF" w:rsidRDefault="00DA31CF">
      <w:bookmarkStart w:id="5" w:name="_GoBack"/>
      <w:bookmarkEnd w:id="5"/>
    </w:p>
    <w:sectPr w:rsidR="00DA31CF" w:rsidSect="00786699">
      <w:pgSz w:w="11906" w:h="16838"/>
      <w:pgMar w:top="851" w:right="566" w:bottom="1135" w:left="1133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A8032B"/>
    <w:multiLevelType w:val="hybridMultilevel"/>
    <w:tmpl w:val="A09AB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4D8"/>
    <w:rsid w:val="00022D4C"/>
    <w:rsid w:val="00063A0D"/>
    <w:rsid w:val="00081E66"/>
    <w:rsid w:val="000A0F1F"/>
    <w:rsid w:val="000D1BFD"/>
    <w:rsid w:val="000F30DD"/>
    <w:rsid w:val="0013323F"/>
    <w:rsid w:val="001539AE"/>
    <w:rsid w:val="0016369D"/>
    <w:rsid w:val="0019075E"/>
    <w:rsid w:val="001B0EBD"/>
    <w:rsid w:val="001D3ACD"/>
    <w:rsid w:val="001E7CD8"/>
    <w:rsid w:val="001F156E"/>
    <w:rsid w:val="001F4918"/>
    <w:rsid w:val="002112D9"/>
    <w:rsid w:val="00212AEA"/>
    <w:rsid w:val="00224EBA"/>
    <w:rsid w:val="002744FB"/>
    <w:rsid w:val="0028247E"/>
    <w:rsid w:val="00287408"/>
    <w:rsid w:val="002A5ABE"/>
    <w:rsid w:val="002C0111"/>
    <w:rsid w:val="002D0EAD"/>
    <w:rsid w:val="002D3984"/>
    <w:rsid w:val="002D6022"/>
    <w:rsid w:val="002E156B"/>
    <w:rsid w:val="0032034A"/>
    <w:rsid w:val="00342C28"/>
    <w:rsid w:val="0038091F"/>
    <w:rsid w:val="003A5322"/>
    <w:rsid w:val="003A67E7"/>
    <w:rsid w:val="003B73A9"/>
    <w:rsid w:val="003D792F"/>
    <w:rsid w:val="003E076C"/>
    <w:rsid w:val="003E4349"/>
    <w:rsid w:val="00426E79"/>
    <w:rsid w:val="00441E6E"/>
    <w:rsid w:val="00492FDF"/>
    <w:rsid w:val="004B6E18"/>
    <w:rsid w:val="004C63A9"/>
    <w:rsid w:val="004E5DC5"/>
    <w:rsid w:val="004F5E93"/>
    <w:rsid w:val="004F7191"/>
    <w:rsid w:val="00515BE6"/>
    <w:rsid w:val="00517D8D"/>
    <w:rsid w:val="0053163E"/>
    <w:rsid w:val="005507F3"/>
    <w:rsid w:val="0056344A"/>
    <w:rsid w:val="00563DB0"/>
    <w:rsid w:val="005762EE"/>
    <w:rsid w:val="00577EF5"/>
    <w:rsid w:val="005854D8"/>
    <w:rsid w:val="005C348A"/>
    <w:rsid w:val="005D2AF7"/>
    <w:rsid w:val="006247F5"/>
    <w:rsid w:val="00664C36"/>
    <w:rsid w:val="00672305"/>
    <w:rsid w:val="006C05EE"/>
    <w:rsid w:val="006D4190"/>
    <w:rsid w:val="0070088F"/>
    <w:rsid w:val="00701C4B"/>
    <w:rsid w:val="00743497"/>
    <w:rsid w:val="007906BB"/>
    <w:rsid w:val="007969C5"/>
    <w:rsid w:val="008021E1"/>
    <w:rsid w:val="00821410"/>
    <w:rsid w:val="0082161F"/>
    <w:rsid w:val="0082687B"/>
    <w:rsid w:val="008442F0"/>
    <w:rsid w:val="008455A0"/>
    <w:rsid w:val="00853655"/>
    <w:rsid w:val="008801B7"/>
    <w:rsid w:val="00891209"/>
    <w:rsid w:val="008C21F5"/>
    <w:rsid w:val="008C2F7E"/>
    <w:rsid w:val="008C6C08"/>
    <w:rsid w:val="008E5547"/>
    <w:rsid w:val="008F137C"/>
    <w:rsid w:val="0095499F"/>
    <w:rsid w:val="00964678"/>
    <w:rsid w:val="00977F34"/>
    <w:rsid w:val="00987366"/>
    <w:rsid w:val="009B416A"/>
    <w:rsid w:val="009C22E5"/>
    <w:rsid w:val="009C3708"/>
    <w:rsid w:val="009C4FA6"/>
    <w:rsid w:val="009E63F8"/>
    <w:rsid w:val="00A07AC3"/>
    <w:rsid w:val="00A17C45"/>
    <w:rsid w:val="00A617C5"/>
    <w:rsid w:val="00A61D5E"/>
    <w:rsid w:val="00A624F5"/>
    <w:rsid w:val="00A943BF"/>
    <w:rsid w:val="00AA55EA"/>
    <w:rsid w:val="00AB5EB9"/>
    <w:rsid w:val="00AC3CE8"/>
    <w:rsid w:val="00AE5A8E"/>
    <w:rsid w:val="00AF4296"/>
    <w:rsid w:val="00B16615"/>
    <w:rsid w:val="00B52C1D"/>
    <w:rsid w:val="00B63CA9"/>
    <w:rsid w:val="00B8194D"/>
    <w:rsid w:val="00B95419"/>
    <w:rsid w:val="00B95F4D"/>
    <w:rsid w:val="00BF38B5"/>
    <w:rsid w:val="00C96A68"/>
    <w:rsid w:val="00CA1852"/>
    <w:rsid w:val="00CB03B4"/>
    <w:rsid w:val="00CC691A"/>
    <w:rsid w:val="00CC7BAB"/>
    <w:rsid w:val="00CF57BA"/>
    <w:rsid w:val="00D17C1F"/>
    <w:rsid w:val="00D37B41"/>
    <w:rsid w:val="00D520A5"/>
    <w:rsid w:val="00D8338D"/>
    <w:rsid w:val="00D97EE6"/>
    <w:rsid w:val="00DA31CF"/>
    <w:rsid w:val="00DD3DA8"/>
    <w:rsid w:val="00DE14BE"/>
    <w:rsid w:val="00DF79F7"/>
    <w:rsid w:val="00E33757"/>
    <w:rsid w:val="00E52787"/>
    <w:rsid w:val="00E7790F"/>
    <w:rsid w:val="00E860E2"/>
    <w:rsid w:val="00E8774C"/>
    <w:rsid w:val="00E94D6C"/>
    <w:rsid w:val="00EC09DE"/>
    <w:rsid w:val="00EC53F4"/>
    <w:rsid w:val="00ED7B04"/>
    <w:rsid w:val="00EE2EBB"/>
    <w:rsid w:val="00EF30FF"/>
    <w:rsid w:val="00F17526"/>
    <w:rsid w:val="00F339E4"/>
    <w:rsid w:val="00F37A6A"/>
    <w:rsid w:val="00F625FC"/>
    <w:rsid w:val="00F65029"/>
    <w:rsid w:val="00FC55A6"/>
    <w:rsid w:val="00FE5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36FB096-A837-4951-8DC5-99EE85BB8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5A8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7B4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801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801B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021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46E8F2A6750E8288D9823726C3136998A5CB7EFDE922C7B8A682D0D844E5A3EBA14D286403AB1E78F464A1CC60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8</Pages>
  <Words>2913</Words>
  <Characters>16605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Кишеня Юлия Сергеевна</dc:creator>
  <cp:lastModifiedBy>Лобановская Ольга Викторовна</cp:lastModifiedBy>
  <cp:revision>40</cp:revision>
  <cp:lastPrinted>2015-10-23T10:24:00Z</cp:lastPrinted>
  <dcterms:created xsi:type="dcterms:W3CDTF">2015-10-13T12:27:00Z</dcterms:created>
  <dcterms:modified xsi:type="dcterms:W3CDTF">2015-10-26T06:59:00Z</dcterms:modified>
</cp:coreProperties>
</file>