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ПРАВИТЕЛЬСТВО ТЮМЕНСКОЙ ОБЛАСТИ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ПОСТАНОВЛЕНИЕ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от 30 мая 2011 г. N 174-п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 ПРЕДЕЛЬНЫХ НАЦЕНКАХ НА ПРОДУКЦИЮ (ТОВАРЫ), РЕАЛИЗУЕМУЮ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НА ПРЕДПРИЯТИЯХ ОБЩЕСТВЕННОГО ПИТАНИЯ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ПРИ ОБЩЕОБРАЗОВАТЕЛЬНЫХ ШКОЛАХ, ПРОФТЕХУЧИЛИЩАХ,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СРЕДНИХ СПЕЦИАЛЬНЫХ И ВЫСШИХ УЧЕБНЫХ </w:t>
      </w:r>
      <w:proofErr w:type="gramStart"/>
      <w:r w:rsidRPr="00CD221E">
        <w:rPr>
          <w:rFonts w:ascii="Arial" w:hAnsi="Arial" w:cs="Arial"/>
          <w:sz w:val="20"/>
        </w:rPr>
        <w:t>ЗАВЕДЕНИЯХ</w:t>
      </w:r>
      <w:proofErr w:type="gramEnd"/>
      <w:r w:rsidRPr="00CD221E">
        <w:rPr>
          <w:rFonts w:ascii="Arial" w:hAnsi="Arial" w:cs="Arial"/>
          <w:sz w:val="20"/>
        </w:rPr>
        <w:t>,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proofErr w:type="gramStart"/>
      <w:r w:rsidRPr="00CD221E">
        <w:rPr>
          <w:rFonts w:ascii="Arial" w:hAnsi="Arial" w:cs="Arial"/>
          <w:sz w:val="20"/>
        </w:rPr>
        <w:t>ПОРЯДКЕ</w:t>
      </w:r>
      <w:proofErr w:type="gramEnd"/>
      <w:r w:rsidRPr="00CD221E">
        <w:rPr>
          <w:rFonts w:ascii="Arial" w:hAnsi="Arial" w:cs="Arial"/>
          <w:sz w:val="20"/>
        </w:rPr>
        <w:t xml:space="preserve"> ИХ ПРИМЕНЕНИЯ И УСТАНОВЛЕНИЯ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proofErr w:type="gramStart"/>
      <w:r w:rsidRPr="00CD221E">
        <w:rPr>
          <w:rFonts w:ascii="Arial" w:hAnsi="Arial" w:cs="Arial"/>
          <w:sz w:val="20"/>
        </w:rPr>
        <w:t>(в ред. постановлений Правительства Тюменской области</w:t>
      </w:r>
      <w:proofErr w:type="gramEnd"/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от 07.07.2014 </w:t>
      </w:r>
      <w:hyperlink r:id="rId6" w:history="1">
        <w:r w:rsidRPr="00CD221E">
          <w:rPr>
            <w:rFonts w:ascii="Arial" w:hAnsi="Arial" w:cs="Arial"/>
            <w:sz w:val="20"/>
          </w:rPr>
          <w:t>N 369-п</w:t>
        </w:r>
      </w:hyperlink>
      <w:r w:rsidRPr="00CD221E">
        <w:rPr>
          <w:rFonts w:ascii="Arial" w:hAnsi="Arial" w:cs="Arial"/>
          <w:sz w:val="20"/>
        </w:rPr>
        <w:t xml:space="preserve">, от 20.07.2015 </w:t>
      </w:r>
      <w:hyperlink r:id="rId7" w:history="1">
        <w:r w:rsidRPr="00CD221E">
          <w:rPr>
            <w:rFonts w:ascii="Arial" w:hAnsi="Arial" w:cs="Arial"/>
            <w:sz w:val="20"/>
          </w:rPr>
          <w:t>N 336-п</w:t>
        </w:r>
      </w:hyperlink>
      <w:r w:rsidRPr="00CD221E">
        <w:rPr>
          <w:rFonts w:ascii="Arial" w:hAnsi="Arial" w:cs="Arial"/>
          <w:sz w:val="20"/>
        </w:rPr>
        <w:t>)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В соответствии с </w:t>
      </w:r>
      <w:hyperlink r:id="rId8" w:history="1">
        <w:r w:rsidRPr="00CD221E">
          <w:rPr>
            <w:rFonts w:ascii="Arial" w:hAnsi="Arial" w:cs="Arial"/>
            <w:sz w:val="20"/>
          </w:rPr>
          <w:t>Постановлением</w:t>
        </w:r>
      </w:hyperlink>
      <w:r w:rsidRPr="00CD221E">
        <w:rPr>
          <w:rFonts w:ascii="Arial" w:hAnsi="Arial" w:cs="Arial"/>
          <w:sz w:val="20"/>
        </w:rPr>
        <w:t xml:space="preserve"> Правительства Российской Федерации от 07.03.1995 N 239 "О мерах по упорядочению государственного регулирования цен (тарифов)" и </w:t>
      </w:r>
      <w:hyperlink r:id="rId9" w:history="1">
        <w:r w:rsidRPr="00CD221E">
          <w:rPr>
            <w:rFonts w:ascii="Arial" w:hAnsi="Arial" w:cs="Arial"/>
            <w:sz w:val="20"/>
          </w:rPr>
          <w:t>Законом</w:t>
        </w:r>
      </w:hyperlink>
      <w:r w:rsidRPr="00CD221E">
        <w:rPr>
          <w:rFonts w:ascii="Arial" w:hAnsi="Arial" w:cs="Arial"/>
          <w:sz w:val="20"/>
        </w:rPr>
        <w:t xml:space="preserve"> Тюменской области от 22.08.1995 N 9 "О государственной политике цен в Тюменской области":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(в ред. </w:t>
      </w:r>
      <w:hyperlink r:id="rId10" w:history="1">
        <w:r w:rsidRPr="00CD221E">
          <w:rPr>
            <w:rFonts w:ascii="Arial" w:hAnsi="Arial" w:cs="Arial"/>
            <w:sz w:val="20"/>
          </w:rPr>
          <w:t>постановления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07.07.2014 N 369-п)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bookmarkStart w:id="0" w:name="P16"/>
      <w:bookmarkEnd w:id="0"/>
      <w:r w:rsidRPr="00CD221E">
        <w:rPr>
          <w:rFonts w:ascii="Arial" w:hAnsi="Arial" w:cs="Arial"/>
          <w:sz w:val="20"/>
        </w:rPr>
        <w:t>1. Утвердить предельные размеры наценок на продукцию (товары), реализуемую на предприятиях общественного питания при общеобразовательных школах, профтехучилищах, средних специальных и высших учебных заведениях (далее - образовательные учреждения):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60 процентов - к ценам закупа сырья, полуфабрикатов, используемых для приготовления кулинарной продукции собственного производства, а также мучных, кондитерских и хлебобулочных изделий собственного производства (за исключением продуктов промышленного производства, готовых к употреблению, реализуемых на разлив и порционно);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30 процентов - к ценам закупа покупных товаров, реализуемых в потребительской упаковке или порционно.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Предельный размер наценки не применяется при реализации следующих видов покупной продукции: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(абзац введен </w:t>
      </w:r>
      <w:hyperlink r:id="rId11" w:history="1">
        <w:r w:rsidRPr="00CD221E">
          <w:rPr>
            <w:rFonts w:ascii="Arial" w:hAnsi="Arial" w:cs="Arial"/>
            <w:sz w:val="20"/>
          </w:rPr>
          <w:t>постановлением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07.07.2014 N 369-п)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газированные напитки;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(абзац введен </w:t>
      </w:r>
      <w:hyperlink r:id="rId12" w:history="1">
        <w:r w:rsidRPr="00CD221E">
          <w:rPr>
            <w:rFonts w:ascii="Arial" w:hAnsi="Arial" w:cs="Arial"/>
            <w:sz w:val="20"/>
          </w:rPr>
          <w:t>постановлением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07.07.2014 N 369-п)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конфеты, глазированные помадой, сахарной и жировой глазурью, и шоколад, содержащие кокосовое, пальмовое или суррогатное масла;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(абзац введен </w:t>
      </w:r>
      <w:hyperlink r:id="rId13" w:history="1">
        <w:r w:rsidRPr="00CD221E">
          <w:rPr>
            <w:rFonts w:ascii="Arial" w:hAnsi="Arial" w:cs="Arial"/>
            <w:sz w:val="20"/>
          </w:rPr>
          <w:t>постановлением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07.07.2014 N 369-п)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жевательная резинка.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(абзац введен </w:t>
      </w:r>
      <w:hyperlink r:id="rId14" w:history="1">
        <w:r w:rsidRPr="00CD221E">
          <w:rPr>
            <w:rFonts w:ascii="Arial" w:hAnsi="Arial" w:cs="Arial"/>
            <w:sz w:val="20"/>
          </w:rPr>
          <w:t>постановлением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07.07.2014 N 369-п)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 Покупные товары, цены на которые подлежат государственному регулированию, реализуются предприятиями общественного питания при образовательных учреждениях с торговыми надбавками, установленными в соответствии с действующим законодательством.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3. Утвердить </w:t>
      </w:r>
      <w:hyperlink w:anchor="P48" w:history="1">
        <w:r w:rsidRPr="00CD221E">
          <w:rPr>
            <w:rFonts w:ascii="Arial" w:hAnsi="Arial" w:cs="Arial"/>
            <w:sz w:val="20"/>
          </w:rPr>
          <w:t>порядок</w:t>
        </w:r>
      </w:hyperlink>
      <w:r w:rsidRPr="00CD221E">
        <w:rPr>
          <w:rFonts w:ascii="Arial" w:hAnsi="Arial" w:cs="Arial"/>
          <w:sz w:val="20"/>
        </w:rPr>
        <w:t xml:space="preserve"> применения предельных размеров наценок на продукцию (товары), реализуемую на предприятиях общественного питания при образовательных учреждениях, согласно приложению N 1.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(в ред. </w:t>
      </w:r>
      <w:hyperlink r:id="rId15" w:history="1">
        <w:r w:rsidRPr="00CD221E">
          <w:rPr>
            <w:rFonts w:ascii="Arial" w:hAnsi="Arial" w:cs="Arial"/>
            <w:sz w:val="20"/>
          </w:rPr>
          <w:t>постановления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07.07.2014 N 369-п)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4. Утвердить </w:t>
      </w:r>
      <w:hyperlink w:anchor="P77" w:history="1">
        <w:r w:rsidRPr="00CD221E">
          <w:rPr>
            <w:rFonts w:ascii="Arial" w:hAnsi="Arial" w:cs="Arial"/>
            <w:sz w:val="20"/>
          </w:rPr>
          <w:t>Порядок</w:t>
        </w:r>
      </w:hyperlink>
      <w:r w:rsidRPr="00CD221E">
        <w:rPr>
          <w:rFonts w:ascii="Arial" w:hAnsi="Arial" w:cs="Arial"/>
          <w:sz w:val="20"/>
        </w:rPr>
        <w:t xml:space="preserve"> установления предельных размеров наценок юридическим лицам и индивидуальным предпринимателям, предоставляющим услуги общественного питания в общеобразовательных школах, профтехучилищах, средних специальных и высших учебных заведениях, согласно приложению N 2 к настоящему постановлению.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(</w:t>
      </w:r>
      <w:proofErr w:type="gramStart"/>
      <w:r w:rsidRPr="00CD221E">
        <w:rPr>
          <w:rFonts w:ascii="Arial" w:hAnsi="Arial" w:cs="Arial"/>
          <w:sz w:val="20"/>
        </w:rPr>
        <w:t>п</w:t>
      </w:r>
      <w:proofErr w:type="gramEnd"/>
      <w:r w:rsidRPr="00CD221E">
        <w:rPr>
          <w:rFonts w:ascii="Arial" w:hAnsi="Arial" w:cs="Arial"/>
          <w:sz w:val="20"/>
        </w:rPr>
        <w:t xml:space="preserve">. 4 введен </w:t>
      </w:r>
      <w:hyperlink r:id="rId16" w:history="1">
        <w:r w:rsidRPr="00CD221E">
          <w:rPr>
            <w:rFonts w:ascii="Arial" w:hAnsi="Arial" w:cs="Arial"/>
            <w:sz w:val="20"/>
          </w:rPr>
          <w:t>постановлением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07.07.2014 N 369-п)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r:id="rId17" w:history="1">
        <w:r w:rsidRPr="00CD221E">
          <w:rPr>
            <w:rFonts w:ascii="Arial" w:hAnsi="Arial" w:cs="Arial"/>
            <w:sz w:val="20"/>
          </w:rPr>
          <w:t>5</w:t>
        </w:r>
      </w:hyperlink>
      <w:r w:rsidRPr="00CD221E">
        <w:rPr>
          <w:rFonts w:ascii="Arial" w:hAnsi="Arial" w:cs="Arial"/>
          <w:sz w:val="20"/>
        </w:rPr>
        <w:t xml:space="preserve">. Признать утратившим силу </w:t>
      </w:r>
      <w:hyperlink r:id="rId18" w:history="1">
        <w:r w:rsidRPr="00CD221E">
          <w:rPr>
            <w:rFonts w:ascii="Arial" w:hAnsi="Arial" w:cs="Arial"/>
            <w:sz w:val="20"/>
          </w:rPr>
          <w:t>постановление</w:t>
        </w:r>
      </w:hyperlink>
      <w:r w:rsidRPr="00CD221E">
        <w:rPr>
          <w:rFonts w:ascii="Arial" w:hAnsi="Arial" w:cs="Arial"/>
          <w:sz w:val="20"/>
        </w:rPr>
        <w:t xml:space="preserve"> Губернатора Тюменской области от 26.07.2002 N 285 "О ценах на продукцию общественного питания в школах, учреждениях начального, среднего и высшего профессионального образования".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r:id="rId19" w:history="1">
        <w:r w:rsidRPr="00CD221E">
          <w:rPr>
            <w:rFonts w:ascii="Arial" w:hAnsi="Arial" w:cs="Arial"/>
            <w:sz w:val="20"/>
          </w:rPr>
          <w:t>6</w:t>
        </w:r>
      </w:hyperlink>
      <w:r w:rsidRPr="00CD221E">
        <w:rPr>
          <w:rFonts w:ascii="Arial" w:hAnsi="Arial" w:cs="Arial"/>
          <w:sz w:val="20"/>
        </w:rPr>
        <w:t>. Настоящее постановление вступает в силу по истечении 10 дней с момента опубликования в средствах массовой информации.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r:id="rId20" w:history="1">
        <w:r w:rsidRPr="00CD221E">
          <w:rPr>
            <w:rFonts w:ascii="Arial" w:hAnsi="Arial" w:cs="Arial"/>
            <w:sz w:val="20"/>
          </w:rPr>
          <w:t>7</w:t>
        </w:r>
      </w:hyperlink>
      <w:r w:rsidRPr="00CD221E">
        <w:rPr>
          <w:rFonts w:ascii="Arial" w:hAnsi="Arial" w:cs="Arial"/>
          <w:sz w:val="20"/>
        </w:rPr>
        <w:t xml:space="preserve">. </w:t>
      </w:r>
      <w:proofErr w:type="gramStart"/>
      <w:r w:rsidRPr="00CD221E">
        <w:rPr>
          <w:rFonts w:ascii="Arial" w:hAnsi="Arial" w:cs="Arial"/>
          <w:sz w:val="20"/>
        </w:rPr>
        <w:t>Контроль за</w:t>
      </w:r>
      <w:proofErr w:type="gramEnd"/>
      <w:r w:rsidRPr="00CD221E">
        <w:rPr>
          <w:rFonts w:ascii="Arial" w:hAnsi="Arial" w:cs="Arial"/>
          <w:sz w:val="20"/>
        </w:rPr>
        <w:t xml:space="preserve"> исполнением постановления возложить на заместителя Губернатора области, координирующего и контролирующего деятельность департамента тарифной и ценовой политики Тюменской области.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Губернатор области</w:t>
      </w: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В.В.ЯКУШЕВ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Приложение </w:t>
      </w:r>
      <w:hyperlink r:id="rId21" w:history="1">
        <w:r w:rsidRPr="00CD221E">
          <w:rPr>
            <w:rFonts w:ascii="Arial" w:hAnsi="Arial" w:cs="Arial"/>
            <w:sz w:val="20"/>
          </w:rPr>
          <w:t>N 1</w:t>
        </w:r>
      </w:hyperlink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к постановлению Правительства</w:t>
      </w: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Тюменской области</w:t>
      </w: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от 30 мая 2011 г. N 174-п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bookmarkStart w:id="1" w:name="P48"/>
      <w:bookmarkEnd w:id="1"/>
      <w:r w:rsidRPr="00CD221E">
        <w:rPr>
          <w:rFonts w:ascii="Arial" w:hAnsi="Arial" w:cs="Arial"/>
          <w:sz w:val="20"/>
        </w:rPr>
        <w:t>ПОРЯДОК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ПРИМЕНЕНИЯ ПРЕДЕЛЬНЫХ РАЗМЕРОВ НАЦЕНОК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НА ПРОДУКЦИЮ (ТОВАРЫ), РЕАЛИЗУЕМУЮ НА ПРЕДПРИЯТИЯХ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ОБЩЕСТВЕННОГО ПИТАНИЯ ПРИ ОБРАЗОВАТЕЛЬНЫХ УЧРЕЖДЕНИЯХ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1. Предельные размеры наценок, утвержденные </w:t>
      </w:r>
      <w:hyperlink w:anchor="P16" w:history="1">
        <w:r w:rsidRPr="00CD221E">
          <w:rPr>
            <w:rFonts w:ascii="Arial" w:hAnsi="Arial" w:cs="Arial"/>
            <w:sz w:val="20"/>
          </w:rPr>
          <w:t>пунктом 1</w:t>
        </w:r>
      </w:hyperlink>
      <w:r w:rsidRPr="00CD221E">
        <w:rPr>
          <w:rFonts w:ascii="Arial" w:hAnsi="Arial" w:cs="Arial"/>
          <w:sz w:val="20"/>
        </w:rPr>
        <w:t xml:space="preserve"> настоящего постановления, применяются всеми юридическими лицами и индивидуальными предпринимателями, осуществляющими деятельность без образования юридического лица (далее - предприятия общественного питания), реализующими продукцию (товары) при образовательных учреждениях.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2. Наценки, утвержденные </w:t>
      </w:r>
      <w:hyperlink w:anchor="P16" w:history="1">
        <w:r w:rsidRPr="00CD221E">
          <w:rPr>
            <w:rFonts w:ascii="Arial" w:hAnsi="Arial" w:cs="Arial"/>
            <w:sz w:val="20"/>
          </w:rPr>
          <w:t>пунктом 1</w:t>
        </w:r>
      </w:hyperlink>
      <w:r w:rsidRPr="00CD221E">
        <w:rPr>
          <w:rFonts w:ascii="Arial" w:hAnsi="Arial" w:cs="Arial"/>
          <w:sz w:val="20"/>
        </w:rPr>
        <w:t xml:space="preserve"> настоящего постановления, являются предельными и могут понижаться предприятиями общественного питания, реализующими продукцию (товары) при образовательных учреждениях, самостоятельно.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 К покупным товарам, реализуемым в потребительской упаковке или порционно, относятся: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- соки фруктовые, овощные и прочие напитки промышленного производства, в том числе реализуемые на разлив;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proofErr w:type="gramStart"/>
      <w:r w:rsidRPr="00CD221E">
        <w:rPr>
          <w:rFonts w:ascii="Arial" w:hAnsi="Arial" w:cs="Arial"/>
          <w:sz w:val="20"/>
        </w:rPr>
        <w:t>- хлеб и хлебобулочные изделия промышленного производства (кроме используемого в качестве сырья для приготовления блюд), мучные кондитерские изделия промышленного производства (пряники, печенье, рулеты, кексы, вафли, пирожное, сушки, сухари);</w:t>
      </w:r>
      <w:proofErr w:type="gramEnd"/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- кондитерские сахаристые изделия промышленного производства;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- фрукты свежие (кроме используемых в качестве сырья для приготовления блюд), орехи, сухофрукты и их смеси;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- мороженое, реализуемое в потребительской упаковке, а также в виде порций;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- прочие покупные товары, реализуемые в потребительской упаковке.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4. Исчисление сумм наценок предприятиями общественного питания, реализующими продукцию (товары) при образовательных учреждениях, производится, исходя из цен, оплаченных поставщикам за сырье, полуфабрикаты, товары, с учетом налога на добавленную стоимость.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 При расчете цен на блюда и продукцию предприятий общественного питания при образовательных учреждениях округление цен производится до целой копейки.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В целях удобства расчетов на продукцию (товары), реализуемую через буфет (за исключением организованного питания по меню), допускается округление до 5 или 10 копеек: до 2,5 копейки - отбрасывается, от 2,5 копейки (включительно) до 7,5 копейки - округляется до 5 копеек, от 7,5 копейки (включительно) и более - округляется до 10 копеек. Превышение предельных размеров наценок, установленных </w:t>
      </w:r>
      <w:hyperlink w:anchor="P16" w:history="1">
        <w:r w:rsidRPr="00CD221E">
          <w:rPr>
            <w:rFonts w:ascii="Arial" w:hAnsi="Arial" w:cs="Arial"/>
            <w:sz w:val="20"/>
          </w:rPr>
          <w:t>пунктом 1</w:t>
        </w:r>
      </w:hyperlink>
      <w:r w:rsidRPr="00CD221E">
        <w:rPr>
          <w:rFonts w:ascii="Arial" w:hAnsi="Arial" w:cs="Arial"/>
          <w:sz w:val="20"/>
        </w:rPr>
        <w:t xml:space="preserve"> настоящего постановления, за счет округления, произведенного в соответствии с настоящим порядком, не является нарушением государственной дисциплины цен.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6. Предельная наценка, установленная </w:t>
      </w:r>
      <w:hyperlink w:anchor="P16" w:history="1">
        <w:r w:rsidRPr="00CD221E">
          <w:rPr>
            <w:rFonts w:ascii="Arial" w:hAnsi="Arial" w:cs="Arial"/>
            <w:sz w:val="20"/>
          </w:rPr>
          <w:t>пунктом 1</w:t>
        </w:r>
      </w:hyperlink>
      <w:r w:rsidRPr="00CD221E">
        <w:rPr>
          <w:rFonts w:ascii="Arial" w:hAnsi="Arial" w:cs="Arial"/>
          <w:sz w:val="20"/>
        </w:rPr>
        <w:t xml:space="preserve"> настоящего постановления, не является обязательной к применению при оказании предприятиями общественного питания при образовательных учреждениях услуг, не связанных с организацией и (или) обеспечением питанием учащихся и студентов.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7. В случае оказания предприятиями общественного питания при образовательных учреждениях услуг общественного питания в открытой сети или иных услуг по ценам, сформированным самостоятельно, обязателен раздельный учет продукции.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Приложение N 2</w:t>
      </w: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к постановлению Правительства</w:t>
      </w: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Тюменской области</w:t>
      </w:r>
    </w:p>
    <w:p w:rsidR="00CD221E" w:rsidRPr="00CD221E" w:rsidRDefault="00CD221E">
      <w:pPr>
        <w:pStyle w:val="ConsPlusNormal"/>
        <w:jc w:val="right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от 30 мая 2011 г. N 174-п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bookmarkStart w:id="2" w:name="P77"/>
      <w:bookmarkEnd w:id="2"/>
      <w:r w:rsidRPr="00CD221E">
        <w:rPr>
          <w:rFonts w:ascii="Arial" w:hAnsi="Arial" w:cs="Arial"/>
          <w:sz w:val="20"/>
        </w:rPr>
        <w:t>ПОРЯДОК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УСТАНОВЛЕНИЯ ПРЕДЕЛЬНЫХ РАЗМЕРОВ НАЦЕНОК ЮРИДИЧЕСКИМ ЛИЦАМ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И ИНДИВИДУАЛЬНЫМ ПРЕДПРИНИМАТЕЛЯМ, ПРЕДОСТАВЛЯЮЩИМ УСЛУГИ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ОБЩЕСТВЕННОГО ПИТАНИЯ В ОБЩЕОБРАЗОВАТЕЛЬНЫХ ШКОЛАХ,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proofErr w:type="gramStart"/>
      <w:r w:rsidRPr="00CD221E">
        <w:rPr>
          <w:rFonts w:ascii="Arial" w:hAnsi="Arial" w:cs="Arial"/>
          <w:sz w:val="20"/>
        </w:rPr>
        <w:t>ПРОФТЕХУЧИЛИЩАХ</w:t>
      </w:r>
      <w:proofErr w:type="gramEnd"/>
      <w:r w:rsidRPr="00CD221E">
        <w:rPr>
          <w:rFonts w:ascii="Arial" w:hAnsi="Arial" w:cs="Arial"/>
          <w:sz w:val="20"/>
        </w:rPr>
        <w:t>, СРЕДНИХ СПЕЦИАЛЬНЫХ И ВЫСШИХ</w:t>
      </w:r>
    </w:p>
    <w:p w:rsidR="00CD221E" w:rsidRPr="00CD221E" w:rsidRDefault="00CD221E">
      <w:pPr>
        <w:pStyle w:val="ConsPlusTitle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УЧЕБНЫХ </w:t>
      </w:r>
      <w:proofErr w:type="gramStart"/>
      <w:r w:rsidRPr="00CD221E">
        <w:rPr>
          <w:rFonts w:ascii="Arial" w:hAnsi="Arial" w:cs="Arial"/>
          <w:sz w:val="20"/>
        </w:rPr>
        <w:t>ЗАВЕДЕНИЯХ</w:t>
      </w:r>
      <w:proofErr w:type="gramEnd"/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proofErr w:type="gramStart"/>
      <w:r w:rsidRPr="00CD221E">
        <w:rPr>
          <w:rFonts w:ascii="Arial" w:hAnsi="Arial" w:cs="Arial"/>
          <w:sz w:val="20"/>
        </w:rPr>
        <w:t xml:space="preserve">(введен </w:t>
      </w:r>
      <w:hyperlink r:id="rId22" w:history="1">
        <w:r w:rsidRPr="00CD221E">
          <w:rPr>
            <w:rFonts w:ascii="Arial" w:hAnsi="Arial" w:cs="Arial"/>
            <w:sz w:val="20"/>
          </w:rPr>
          <w:t>постановлением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</w:t>
      </w:r>
      <w:proofErr w:type="gramEnd"/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от 07.07.2014 N 369-п;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в ред. </w:t>
      </w:r>
      <w:hyperlink r:id="rId23" w:history="1">
        <w:r w:rsidRPr="00CD221E">
          <w:rPr>
            <w:rFonts w:ascii="Arial" w:hAnsi="Arial" w:cs="Arial"/>
            <w:sz w:val="20"/>
          </w:rPr>
          <w:t>постановления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от 20.07.2015 N 336-п)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1. Общие положения</w:t>
      </w:r>
    </w:p>
    <w:p w:rsidR="00CD221E" w:rsidRPr="00CD221E" w:rsidRDefault="00CD221E">
      <w:pPr>
        <w:pStyle w:val="ConsPlusNormal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1.1. Порядок установления предельных размеров наценок юридическим лицам и индивидуальным предпринимателям, предоставляющим услуги общественного питания в общеобразовательных школах, профтехучилищах, средних специальных и высших учебных заведениях (далее - Порядок), определяет механизм установления предельных размеров наценок предприятиям общественного питания, </w:t>
      </w:r>
      <w:r w:rsidRPr="00CD221E">
        <w:rPr>
          <w:rFonts w:ascii="Arial" w:hAnsi="Arial" w:cs="Arial"/>
          <w:sz w:val="20"/>
        </w:rPr>
        <w:lastRenderedPageBreak/>
        <w:t>реализующим продукцию (товары) при образовательных учреждениях в Тюменской области.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1.2. Настоящий Порядок разработан в целях обеспечения экономической обоснованности предельных размеров наценок на продукцию общественного питания, товары, реализуемые на предприятиях общественного питания при образовательных учреждениях.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 Основные понятия и термины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2.1. Заявитель - образовательное учреждение, предприятие общественного питания.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2.2. Регулируемая деятельность - деятельность предприятий общественного питания по оказанию услуг общественного питания в образовательных учреждениях, связанная с организацией и (или) обеспечением питанием учащихся и студентов.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2.3. Предприятия общественного питания при образовательных учреждениях - хозяйствующие субъекты независимо от организационно-правовой формы, оказывающие услуги общественного питания в школьных столовых, а также в столовых профтехучилищ, средних специальных и высших учебных заведений.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2.4. Доход от реализации предприятий общественного питания при образовательных учреждениях - выручка от осуществления регулируемой деятельности.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2.5. Наценка на продукцию предприятий общественного питания - увеличение цены продукции, товара, связанное с дополнительными расходами на их изготовление и продажу. Исчисляется в процентах к ценам закупа сырья, полуфабрикатов, используемых для приготовления продукции собственного производства, а также к ценам закупа покупных товаров, реализуемых в потребительской упаковке или порционно.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2.6. Предельный размер наценки - максимальное предельное значение наценки, превышение которого не допускается при формировании цен реализации продукции общественного питания.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2.7. Орган регулирования - исполнительный орган государственной власти Тюменской области, осуществляющий государственное регулирование цен (тарифов, надбавок, наценок) в пределах полномочий, предоставленных действующим законодательством.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2.8. Расчетный период - временной интервал (год), принимаемый для расчета предельных размеров наценок. В качестве расчетного периода рекомендуется принимать календарный год.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2.9. Отчетный период - календарный год (с 1 января по 31 декабря включительно), предшествующий расчетному периоду (году), за который предприятие общественного питания располагает фактическими отчетными данными о результатах финансово-хозяйственной деятельности.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Первым отчетным годом для вновь созданных предприятий общественного питания при образовательных учреждениях считается период с даты их государственной регистрации по 31 декабря соответствующего года, а для предприятий общественного питания, созданных после 1 октября, - по 31 декабря следующего года.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2.10. Предшествующий период - временной интервал (I квартал, I полугодие, 9 месяцев) текущего года, за который предприятие общественного питания располагает фактическими отчетными данными о результатах финансово-хозяйственной деятельности.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3. Порядок рассмотрения </w:t>
      </w:r>
      <w:proofErr w:type="gramStart"/>
      <w:r w:rsidRPr="00CD221E">
        <w:rPr>
          <w:rFonts w:ascii="Arial" w:hAnsi="Arial" w:cs="Arial"/>
          <w:sz w:val="20"/>
        </w:rPr>
        <w:t>расчетных</w:t>
      </w:r>
      <w:proofErr w:type="gramEnd"/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и обосновывающих материалов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3.1. Рассмотрение вопроса об изменении установленных предельных размеров наценок осуществляется: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а) по инициативе заявителя в случае: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изменения внешних экономических условий: цен на материальные ресурсы, изменения норм амортизационных отчислений, налоговых ставок, тарифов страховых взносов;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изменения нормативных актов, действовавших при установлении предельных размеров наценок;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б) по инициативе органа регулирования: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по результатам проведенных мониторингов, анализов эффективности применения установленных предельных размеров наценок;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в случае изменения нормативных актов, действовавших при установлении предельных размеров наценок.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bookmarkStart w:id="3" w:name="P117"/>
      <w:bookmarkEnd w:id="3"/>
      <w:r w:rsidRPr="00CD221E">
        <w:rPr>
          <w:rFonts w:ascii="Arial" w:hAnsi="Arial" w:cs="Arial"/>
          <w:sz w:val="20"/>
        </w:rPr>
        <w:t xml:space="preserve">3.2. Расчетные и обосновывающие материалы представляются предприятиями общественного питания при образовательных учреждениях в Департамент тарифной и ценовой политики Тюменской области (далее - Департамент). </w:t>
      </w:r>
      <w:proofErr w:type="gramStart"/>
      <w:r w:rsidRPr="00CD221E">
        <w:rPr>
          <w:rFonts w:ascii="Arial" w:hAnsi="Arial" w:cs="Arial"/>
          <w:sz w:val="20"/>
        </w:rPr>
        <w:t>Материалы представляются на электронном и бумажном носителях, при этом материалы на бумажных носителях (в том числе расчетные таблицы и копии документов) должны быть сброшюрованы, страницы пронумерованы, подписаны руководителем или уполномоченными должностными лицами и заверены печатью предприятия общественного питания (при наличии печати).</w:t>
      </w:r>
      <w:proofErr w:type="gramEnd"/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(</w:t>
      </w:r>
      <w:proofErr w:type="gramStart"/>
      <w:r w:rsidRPr="00CD221E">
        <w:rPr>
          <w:rFonts w:ascii="Arial" w:hAnsi="Arial" w:cs="Arial"/>
          <w:sz w:val="20"/>
        </w:rPr>
        <w:t>в</w:t>
      </w:r>
      <w:proofErr w:type="gramEnd"/>
      <w:r w:rsidRPr="00CD221E">
        <w:rPr>
          <w:rFonts w:ascii="Arial" w:hAnsi="Arial" w:cs="Arial"/>
          <w:sz w:val="20"/>
        </w:rPr>
        <w:t xml:space="preserve"> ред. </w:t>
      </w:r>
      <w:hyperlink r:id="rId24" w:history="1">
        <w:r w:rsidRPr="00CD221E">
          <w:rPr>
            <w:rFonts w:ascii="Arial" w:hAnsi="Arial" w:cs="Arial"/>
            <w:sz w:val="20"/>
          </w:rPr>
          <w:t>постановления</w:t>
        </w:r>
      </w:hyperlink>
      <w:r w:rsidRPr="00CD221E">
        <w:rPr>
          <w:rFonts w:ascii="Arial" w:hAnsi="Arial" w:cs="Arial"/>
          <w:sz w:val="20"/>
        </w:rPr>
        <w:t xml:space="preserve"> Правительства Тюменской области от 20.07.2015 N 336-п)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3.3. Расчетные и обосновывающие материалы, представленные предприятием общественного питания для рассмотрения обоснованности наценок, регистрируются в день их поступления в Департамент.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lastRenderedPageBreak/>
        <w:t xml:space="preserve">3.4. При установлении факта отсутствия необходимых расчетных и обосновывающих материалов, приведенных в </w:t>
      </w:r>
      <w:hyperlink w:anchor="P146" w:history="1">
        <w:r w:rsidRPr="00CD221E">
          <w:rPr>
            <w:rFonts w:ascii="Arial" w:hAnsi="Arial" w:cs="Arial"/>
            <w:sz w:val="20"/>
          </w:rPr>
          <w:t>разделе 5</w:t>
        </w:r>
      </w:hyperlink>
      <w:r w:rsidRPr="00CD221E">
        <w:rPr>
          <w:rFonts w:ascii="Arial" w:hAnsi="Arial" w:cs="Arial"/>
          <w:sz w:val="20"/>
        </w:rPr>
        <w:t xml:space="preserve"> настоящего Порядка, несоответствия представленных документов требованиям, установленным </w:t>
      </w:r>
      <w:hyperlink w:anchor="P117" w:history="1">
        <w:r w:rsidRPr="00CD221E">
          <w:rPr>
            <w:rFonts w:ascii="Arial" w:hAnsi="Arial" w:cs="Arial"/>
            <w:sz w:val="20"/>
          </w:rPr>
          <w:t>пунктом 3.2</w:t>
        </w:r>
      </w:hyperlink>
      <w:r w:rsidRPr="00CD221E">
        <w:rPr>
          <w:rFonts w:ascii="Arial" w:hAnsi="Arial" w:cs="Arial"/>
          <w:sz w:val="20"/>
        </w:rPr>
        <w:t xml:space="preserve"> настоящего Порядка, документы в срок не позднее 10 календарных дней возвращаются заявителю на доработку с указанием оснований для возврата.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Возврат документов не является препятствием для повторного обращения с заявлением об установлении или изменении наценок после устранения заявителем причин, послуживших основанием для возврата документов.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3.5. Основаниями для возврата расчетных и обосновывающих материалов на доработку являются: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представление не в полном объеме расчетных и обосновывающих документов, предусмотренных </w:t>
      </w:r>
      <w:hyperlink w:anchor="P146" w:history="1">
        <w:r w:rsidRPr="00CD221E">
          <w:rPr>
            <w:rFonts w:ascii="Arial" w:hAnsi="Arial" w:cs="Arial"/>
            <w:sz w:val="20"/>
          </w:rPr>
          <w:t>разделом 5</w:t>
        </w:r>
      </w:hyperlink>
      <w:r w:rsidRPr="00CD221E">
        <w:rPr>
          <w:rFonts w:ascii="Arial" w:hAnsi="Arial" w:cs="Arial"/>
          <w:sz w:val="20"/>
        </w:rPr>
        <w:t xml:space="preserve"> настоящего Порядка и необходимых для рассмотрения обоснованности предельного размера наценки;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выявление недостоверности отчетных показателей, используемых при обосновании предельного размера наценки.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Под недостоверностью отчетных показателей понимается наличие неточностей и противоречий в содержании представленных документов, а также информации, не соответствующей действительности.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3.6. Срок рассмотрения расчетных и обосновывающих материалов Департаментом составляет 30 календарных дней со дня поступления необходимых расчетных и обосновывающих материалов в полном объеме, предусмотренных </w:t>
      </w:r>
      <w:hyperlink w:anchor="P146" w:history="1">
        <w:r w:rsidRPr="00CD221E">
          <w:rPr>
            <w:rFonts w:ascii="Arial" w:hAnsi="Arial" w:cs="Arial"/>
            <w:sz w:val="20"/>
          </w:rPr>
          <w:t>разделом 5</w:t>
        </w:r>
      </w:hyperlink>
      <w:r w:rsidRPr="00CD221E">
        <w:rPr>
          <w:rFonts w:ascii="Arial" w:hAnsi="Arial" w:cs="Arial"/>
          <w:sz w:val="20"/>
        </w:rPr>
        <w:t xml:space="preserve"> настоящего Порядка. По решению органа регулирования тарифов указанный срок может быть продлен не более чем на 30 календарных дней с целью получения дополнительной информации и уточнения противоречий в представленных расчетных и обосновывающих материалах.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3.7. Расчет предельных размеров наценок на продукцию предприятий общественного питания осуществляется с применением метода экономически обоснованных расходов (затрат).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3.8. При использовании метода экономически обоснованных расходов регулируемые наценки рассчитываются в размерах, обеспечивающих возмещение экономически обоснованного уровня затрат, необходимых для обеспечения безубыточной деятельности предприятий общественного питания при образовательных учреждениях.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3.9. Расходы, возмещаемые за счет средств бюджетов разных уровней, в издержки производства и реализации при расчете наценки не включаются.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3.10. Расчет наценок основывается на принципе обязательности ведения раздельного учета доходов и расходов в отношении регулируемой деятельности и иной деятельности предприятий общественного питания при образовательных учреждениях, не допускается повторный учет одних и тех же расходов по различным видам деятельности.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3.11. По итогам рассмотрения расчетных и обосновывающих материалов Департамент в течение 10 календарных дней со дня окончания их рассмотрения: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при наличии оснований, указанных в </w:t>
      </w:r>
      <w:hyperlink w:anchor="P139" w:history="1">
        <w:r w:rsidRPr="00CD221E">
          <w:rPr>
            <w:rFonts w:ascii="Arial" w:hAnsi="Arial" w:cs="Arial"/>
            <w:sz w:val="20"/>
          </w:rPr>
          <w:t>пункте 4.1</w:t>
        </w:r>
      </w:hyperlink>
      <w:r w:rsidRPr="00CD221E">
        <w:rPr>
          <w:rFonts w:ascii="Arial" w:hAnsi="Arial" w:cs="Arial"/>
          <w:sz w:val="20"/>
        </w:rPr>
        <w:t xml:space="preserve"> настоящего Порядка, для принятия решения о необходимости изменения предельных размеров наценок разрабатывает проект распоряжения Правительства Тюменской области (далее - Распоряжение) об утверждении предельных размеров наценок на продукцию, реализуемую на предприятии общественного питания;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при наличии оснований, указанных в </w:t>
      </w:r>
      <w:hyperlink w:anchor="P141" w:history="1">
        <w:r w:rsidRPr="00CD221E">
          <w:rPr>
            <w:rFonts w:ascii="Arial" w:hAnsi="Arial" w:cs="Arial"/>
            <w:sz w:val="20"/>
          </w:rPr>
          <w:t>пункте 4.2</w:t>
        </w:r>
      </w:hyperlink>
      <w:r w:rsidRPr="00CD221E">
        <w:rPr>
          <w:rFonts w:ascii="Arial" w:hAnsi="Arial" w:cs="Arial"/>
          <w:sz w:val="20"/>
        </w:rPr>
        <w:t xml:space="preserve"> настоящего Порядка, для отказа в принятии решения о необходимости изменения предельных размеров наценок направляет заявителю мотивированный отказ в принятии решения об изменении предельных размеров наценок с указанием оснований для отказа.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3.12. Предельные размеры наценок вводятся в действие в установленном законодательством порядке.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4. Критерии принятия решения об изменении </w:t>
      </w:r>
      <w:proofErr w:type="gramStart"/>
      <w:r w:rsidRPr="00CD221E">
        <w:rPr>
          <w:rFonts w:ascii="Arial" w:hAnsi="Arial" w:cs="Arial"/>
          <w:sz w:val="20"/>
        </w:rPr>
        <w:t>предельных</w:t>
      </w:r>
      <w:proofErr w:type="gramEnd"/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размеров наценок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bookmarkStart w:id="4" w:name="P139"/>
      <w:bookmarkEnd w:id="4"/>
      <w:r w:rsidRPr="00CD221E">
        <w:rPr>
          <w:rFonts w:ascii="Arial" w:hAnsi="Arial" w:cs="Arial"/>
          <w:sz w:val="20"/>
        </w:rPr>
        <w:t>4.1. Основанием для принятия решения о необходимости изменения предельных размеров наценок является: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подтверждение факта получения предприятием убытков по регулируемой деятельности в каждом отчетном периоде за три последних года в размере не менее 5% от выручки, полученной от реализации продукции собственного производства и покупных товаров по ценам, сформированным с применением установленных предельных размеров наценок.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bookmarkStart w:id="5" w:name="P141"/>
      <w:bookmarkEnd w:id="5"/>
      <w:r w:rsidRPr="00CD221E">
        <w:rPr>
          <w:rFonts w:ascii="Arial" w:hAnsi="Arial" w:cs="Arial"/>
          <w:sz w:val="20"/>
        </w:rPr>
        <w:t>4.2. Основанием для отказа в принятии решения об изменении предельных размеров наценок является: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получение предприятием убытков в размере менее 5% от выручки по регулируемой деятельности в одном из отчетных периодов либо получение убытков в размере не менее 5% от выручки по регулируемой деятельности менее чем за три года подряд;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не подтвержденные в ходе рассмотрения представленных расчетных и обосновывающих материалов факты получения предприятием убытков по регулируемой деятельности либо убытки, подтвержденные в размере менее 5% от выручки по регулируемой деятельности;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получение предприятием убытков по регулируемой деятельности в результате применения наценок, средний уровень которых ниже установленных предельных размеров более чем на 5%.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bookmarkStart w:id="6" w:name="P146"/>
      <w:bookmarkEnd w:id="6"/>
      <w:r w:rsidRPr="00CD221E">
        <w:rPr>
          <w:rFonts w:ascii="Arial" w:hAnsi="Arial" w:cs="Arial"/>
          <w:sz w:val="20"/>
        </w:rPr>
        <w:t>5. Перечень документов и сведений, представляемых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для утверждения предельных размеров наценок на продукцию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(товары), </w:t>
      </w:r>
      <w:proofErr w:type="gramStart"/>
      <w:r w:rsidRPr="00CD221E">
        <w:rPr>
          <w:rFonts w:ascii="Arial" w:hAnsi="Arial" w:cs="Arial"/>
          <w:sz w:val="20"/>
        </w:rPr>
        <w:t>реализуемую</w:t>
      </w:r>
      <w:proofErr w:type="gramEnd"/>
      <w:r w:rsidRPr="00CD221E">
        <w:rPr>
          <w:rFonts w:ascii="Arial" w:hAnsi="Arial" w:cs="Arial"/>
          <w:sz w:val="20"/>
        </w:rPr>
        <w:t xml:space="preserve"> на предприятиях общественного питания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при образовательных учреждениях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 При обращении в Департамент в целях изменения предельных размеров наценок на продукцию, реализуемую в образовательных учреждениях, заявитель представляет: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5.1.1. Сопроводительное письмо, подписанное руководителем предприятия, с обоснованием необходимости изменения предельных размеров наценок на продукцию, реализуемую в образовательном учреждении, с указанием проектируемых величин наценок.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5.1.2. Копию устава предприятия общественного питания.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5.1.3. Копии приказа и положения об учетной и налоговой политике предприятия общественного питания.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5.1.4. Сведения о действующей системе налогообложения предприятия.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5.1.5. Финансовые показатели в соответствии с </w:t>
      </w:r>
      <w:hyperlink w:anchor="P207" w:history="1">
        <w:r w:rsidRPr="00CD221E">
          <w:rPr>
            <w:rFonts w:ascii="Arial" w:hAnsi="Arial" w:cs="Arial"/>
            <w:sz w:val="20"/>
          </w:rPr>
          <w:t>приложениями N 1</w:t>
        </w:r>
      </w:hyperlink>
      <w:r w:rsidRPr="00CD221E">
        <w:rPr>
          <w:rFonts w:ascii="Arial" w:hAnsi="Arial" w:cs="Arial"/>
          <w:sz w:val="20"/>
        </w:rPr>
        <w:t xml:space="preserve"> - </w:t>
      </w:r>
      <w:hyperlink w:anchor="P2192" w:history="1">
        <w:r w:rsidRPr="00CD221E">
          <w:rPr>
            <w:rFonts w:ascii="Arial" w:hAnsi="Arial" w:cs="Arial"/>
            <w:sz w:val="20"/>
          </w:rPr>
          <w:t>10</w:t>
        </w:r>
      </w:hyperlink>
      <w:r w:rsidRPr="00CD221E">
        <w:rPr>
          <w:rFonts w:ascii="Arial" w:hAnsi="Arial" w:cs="Arial"/>
          <w:sz w:val="20"/>
        </w:rPr>
        <w:t xml:space="preserve"> к настоящему Порядку: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основные </w:t>
      </w:r>
      <w:hyperlink w:anchor="P207" w:history="1">
        <w:r w:rsidRPr="00CD221E">
          <w:rPr>
            <w:rFonts w:ascii="Arial" w:hAnsi="Arial" w:cs="Arial"/>
            <w:sz w:val="20"/>
          </w:rPr>
          <w:t>показатели</w:t>
        </w:r>
      </w:hyperlink>
      <w:r w:rsidRPr="00CD221E">
        <w:rPr>
          <w:rFonts w:ascii="Arial" w:hAnsi="Arial" w:cs="Arial"/>
          <w:sz w:val="20"/>
        </w:rPr>
        <w:t xml:space="preserve"> предприятия общественного питания при образовательном учреждении (приложение N 1);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348" w:history="1">
        <w:r w:rsidRPr="00CD221E">
          <w:rPr>
            <w:rFonts w:ascii="Arial" w:hAnsi="Arial" w:cs="Arial"/>
            <w:sz w:val="20"/>
          </w:rPr>
          <w:t>расшифровку</w:t>
        </w:r>
      </w:hyperlink>
      <w:r w:rsidRPr="00CD221E">
        <w:rPr>
          <w:rFonts w:ascii="Arial" w:hAnsi="Arial" w:cs="Arial"/>
          <w:sz w:val="20"/>
        </w:rPr>
        <w:t xml:space="preserve"> доходов от регулируемой деятельности предприятия общественного питания при образовательном учреждении (приложение N 2);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480" w:history="1">
        <w:r w:rsidRPr="00CD221E">
          <w:rPr>
            <w:rFonts w:ascii="Arial" w:hAnsi="Arial" w:cs="Arial"/>
            <w:sz w:val="20"/>
          </w:rPr>
          <w:t>данные</w:t>
        </w:r>
      </w:hyperlink>
      <w:r w:rsidRPr="00CD221E">
        <w:rPr>
          <w:rFonts w:ascii="Arial" w:hAnsi="Arial" w:cs="Arial"/>
          <w:sz w:val="20"/>
        </w:rPr>
        <w:t xml:space="preserve"> о стоимости реализованного пищевого сырья, использованного для изготовления продукции собственного производства, стоимости реализованных покупных товаров в ценах приобретения (по регулируемой деятельности) (приложение N 3);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814" w:history="1">
        <w:r w:rsidRPr="00CD221E">
          <w:rPr>
            <w:rFonts w:ascii="Arial" w:hAnsi="Arial" w:cs="Arial"/>
            <w:sz w:val="20"/>
          </w:rPr>
          <w:t>расчет</w:t>
        </w:r>
      </w:hyperlink>
      <w:r w:rsidRPr="00CD221E">
        <w:rPr>
          <w:rFonts w:ascii="Arial" w:hAnsi="Arial" w:cs="Arial"/>
          <w:sz w:val="20"/>
        </w:rPr>
        <w:t xml:space="preserve"> расходов предприятия общественного питания при образовательном учреждении (приложение N 4);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1211" w:history="1">
        <w:r w:rsidRPr="00CD221E">
          <w:rPr>
            <w:rFonts w:ascii="Arial" w:hAnsi="Arial" w:cs="Arial"/>
            <w:sz w:val="20"/>
          </w:rPr>
          <w:t>расчет</w:t>
        </w:r>
      </w:hyperlink>
      <w:r w:rsidRPr="00CD221E">
        <w:rPr>
          <w:rFonts w:ascii="Arial" w:hAnsi="Arial" w:cs="Arial"/>
          <w:sz w:val="20"/>
        </w:rPr>
        <w:t xml:space="preserve"> расходов на оплату труда по регулируемой деятельности (приложение N 5);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1554" w:history="1">
        <w:r w:rsidRPr="00CD221E">
          <w:rPr>
            <w:rFonts w:ascii="Arial" w:hAnsi="Arial" w:cs="Arial"/>
            <w:sz w:val="20"/>
          </w:rPr>
          <w:t>расчет</w:t>
        </w:r>
      </w:hyperlink>
      <w:r w:rsidRPr="00CD221E">
        <w:rPr>
          <w:rFonts w:ascii="Arial" w:hAnsi="Arial" w:cs="Arial"/>
          <w:sz w:val="20"/>
        </w:rPr>
        <w:t xml:space="preserve"> расходов на оплату коммунальных услуг и содержание объекта (приложение N 6);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1818" w:history="1">
        <w:r w:rsidRPr="00CD221E">
          <w:rPr>
            <w:rFonts w:ascii="Arial" w:hAnsi="Arial" w:cs="Arial"/>
            <w:sz w:val="20"/>
          </w:rPr>
          <w:t>расчет</w:t>
        </w:r>
      </w:hyperlink>
      <w:r w:rsidRPr="00CD221E">
        <w:rPr>
          <w:rFonts w:ascii="Arial" w:hAnsi="Arial" w:cs="Arial"/>
          <w:sz w:val="20"/>
        </w:rPr>
        <w:t xml:space="preserve"> расходов на амортизационные отчисления, на восстановление основных производственных фондов (приложение N 7);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1932" w:history="1">
        <w:r w:rsidRPr="00CD221E">
          <w:rPr>
            <w:rFonts w:ascii="Arial" w:hAnsi="Arial" w:cs="Arial"/>
            <w:sz w:val="20"/>
          </w:rPr>
          <w:t>расчет</w:t>
        </w:r>
      </w:hyperlink>
      <w:r w:rsidRPr="00CD221E">
        <w:rPr>
          <w:rFonts w:ascii="Arial" w:hAnsi="Arial" w:cs="Arial"/>
          <w:sz w:val="20"/>
        </w:rPr>
        <w:t xml:space="preserve"> затрат на оплату горюче-смазочных материалов (приложение N 8);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2072" w:history="1">
        <w:r w:rsidRPr="00CD221E">
          <w:rPr>
            <w:rFonts w:ascii="Arial" w:hAnsi="Arial" w:cs="Arial"/>
            <w:sz w:val="20"/>
          </w:rPr>
          <w:t>расчет</w:t>
        </w:r>
      </w:hyperlink>
      <w:r w:rsidRPr="00CD221E">
        <w:rPr>
          <w:rFonts w:ascii="Arial" w:hAnsi="Arial" w:cs="Arial"/>
          <w:sz w:val="20"/>
        </w:rPr>
        <w:t xml:space="preserve"> расходов на специальную одежду (приложение N 9);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hyperlink w:anchor="P2192" w:history="1">
        <w:r w:rsidRPr="00CD221E">
          <w:rPr>
            <w:rFonts w:ascii="Arial" w:hAnsi="Arial" w:cs="Arial"/>
            <w:sz w:val="20"/>
          </w:rPr>
          <w:t>расчет</w:t>
        </w:r>
      </w:hyperlink>
      <w:r w:rsidRPr="00CD221E">
        <w:rPr>
          <w:rFonts w:ascii="Arial" w:hAnsi="Arial" w:cs="Arial"/>
          <w:sz w:val="20"/>
        </w:rPr>
        <w:t xml:space="preserve"> затрат на МБП (в </w:t>
      </w:r>
      <w:proofErr w:type="spellStart"/>
      <w:r w:rsidRPr="00CD221E">
        <w:rPr>
          <w:rFonts w:ascii="Arial" w:hAnsi="Arial" w:cs="Arial"/>
          <w:sz w:val="20"/>
        </w:rPr>
        <w:t>т.ч</w:t>
      </w:r>
      <w:proofErr w:type="spellEnd"/>
      <w:r w:rsidRPr="00CD221E">
        <w:rPr>
          <w:rFonts w:ascii="Arial" w:hAnsi="Arial" w:cs="Arial"/>
          <w:sz w:val="20"/>
        </w:rPr>
        <w:t>. инвентарь, хозяйственную утварь) (приложение N 10).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5.1.6. Сметы доходов и расходов по всем источникам финансирования за расчетный период, отчеты об исполнении смет.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5.1.7. Статистическую отчетность, содержащую сведения об объемах оборота общественного питания, численности, заработной плате и движении работников предприятия общественного питания при образовательном учреждении, о затратах на производство и реализацию продукции.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5.1.8. Расчет среднего фонда рабочего времени.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5.1.9. Расчетные материалы, включающие обоснование фактической и планируемой валовой выручки, в том числе: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отчеты о количестве питающихся учащихся;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отчет о полученных бюджетных средствах на питание учащихся;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расчет денежных средств, полученных от питания учащихся, с приложением бухгалтерских документов, подтверждающих поступление.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5.1.10. Бухгалтерскую отчетность (</w:t>
      </w:r>
      <w:hyperlink r:id="rId25" w:history="1">
        <w:r w:rsidRPr="00CD221E">
          <w:rPr>
            <w:rFonts w:ascii="Arial" w:hAnsi="Arial" w:cs="Arial"/>
            <w:sz w:val="20"/>
          </w:rPr>
          <w:t>форма N 1</w:t>
        </w:r>
      </w:hyperlink>
      <w:r w:rsidRPr="00CD221E">
        <w:rPr>
          <w:rFonts w:ascii="Arial" w:hAnsi="Arial" w:cs="Arial"/>
          <w:sz w:val="20"/>
        </w:rPr>
        <w:t xml:space="preserve"> "Бухгалтерский баланс", </w:t>
      </w:r>
      <w:hyperlink r:id="rId26" w:history="1">
        <w:r w:rsidRPr="00CD221E">
          <w:rPr>
            <w:rFonts w:ascii="Arial" w:hAnsi="Arial" w:cs="Arial"/>
            <w:sz w:val="20"/>
          </w:rPr>
          <w:t>форма N 2</w:t>
        </w:r>
      </w:hyperlink>
      <w:r w:rsidRPr="00CD221E">
        <w:rPr>
          <w:rFonts w:ascii="Arial" w:hAnsi="Arial" w:cs="Arial"/>
          <w:sz w:val="20"/>
        </w:rPr>
        <w:t xml:space="preserve"> "Отчет о прибылях и убытках"), декларацию - при применении упрощенной системы налогообложения, книгу учета доходов и расходов для индивидуальных предпринимателей.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5.1.11. Перечень и характеристику пунктов (точек, подразделений) общественного питания: фактический адрес, площадь помещения, количество посадочных мест по каждому пункту.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5.1.12. Информацию о соотношении выручки от реализации продукции и издержек обращения по каждому пункту.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5.1.13. Информацию о фактической средней стоимости обеда учащихся, студентов с приложением меню.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6. Порядок действия (отмены) принятых решений об изменении</w: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установленных предельных размеров наценок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6.1. </w:t>
      </w:r>
      <w:proofErr w:type="gramStart"/>
      <w:r w:rsidRPr="00CD221E">
        <w:rPr>
          <w:rFonts w:ascii="Arial" w:hAnsi="Arial" w:cs="Arial"/>
          <w:sz w:val="20"/>
        </w:rPr>
        <w:t xml:space="preserve">Предприятия, для которых Распоряжением установлены предельные размеры наценок на продукцию собственного производства и покупные товары, отличные от установленных </w:t>
      </w:r>
      <w:hyperlink w:anchor="P16" w:history="1">
        <w:r w:rsidRPr="00CD221E">
          <w:rPr>
            <w:rFonts w:ascii="Arial" w:hAnsi="Arial" w:cs="Arial"/>
            <w:sz w:val="20"/>
          </w:rPr>
          <w:t>пунктом 1</w:t>
        </w:r>
      </w:hyperlink>
      <w:r w:rsidRPr="00CD221E">
        <w:rPr>
          <w:rFonts w:ascii="Arial" w:hAnsi="Arial" w:cs="Arial"/>
          <w:sz w:val="20"/>
        </w:rPr>
        <w:t xml:space="preserve"> настоящего постановления, ежегодно представляют в Департамент отчетные данные о результатах своей деятельности.</w:t>
      </w:r>
      <w:proofErr w:type="gramEnd"/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6.2. Отчетные данные представляются по </w:t>
      </w:r>
      <w:hyperlink w:anchor="P207" w:history="1">
        <w:r w:rsidRPr="00CD221E">
          <w:rPr>
            <w:rFonts w:ascii="Arial" w:hAnsi="Arial" w:cs="Arial"/>
            <w:sz w:val="20"/>
          </w:rPr>
          <w:t>форме</w:t>
        </w:r>
      </w:hyperlink>
      <w:r w:rsidRPr="00CD221E">
        <w:rPr>
          <w:rFonts w:ascii="Arial" w:hAnsi="Arial" w:cs="Arial"/>
          <w:sz w:val="20"/>
        </w:rPr>
        <w:t xml:space="preserve">, установленной приложением N 1 к настоящему Порядку, не позднее 15 апреля года, следующего </w:t>
      </w:r>
      <w:proofErr w:type="gramStart"/>
      <w:r w:rsidRPr="00CD221E">
        <w:rPr>
          <w:rFonts w:ascii="Arial" w:hAnsi="Arial" w:cs="Arial"/>
          <w:sz w:val="20"/>
        </w:rPr>
        <w:t>за</w:t>
      </w:r>
      <w:proofErr w:type="gramEnd"/>
      <w:r w:rsidRPr="00CD221E">
        <w:rPr>
          <w:rFonts w:ascii="Arial" w:hAnsi="Arial" w:cs="Arial"/>
          <w:sz w:val="20"/>
        </w:rPr>
        <w:t xml:space="preserve"> отчетным. При необходимости Департамент вправе запросить материалы, подтверждающие представленную информацию.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lastRenderedPageBreak/>
        <w:t>6.3. Основанием для отмены предельных размеров наценок на продукцию собственного производства и покупные товары, установленных для предприятия общественного питания, и подготовки соответствующего Распоряжения является: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получение предприятием прибыли по регулируемой деятельности в отчетном периоде в размере, превышающем предельный уровень, определяемый по формуле:</w:t>
      </w:r>
    </w:p>
    <w:p w:rsidR="00CD221E" w:rsidRPr="00CD221E" w:rsidRDefault="00CD221E">
      <w:pPr>
        <w:pStyle w:val="ConsPlusNormal"/>
        <w:jc w:val="both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pict>
          <v:shape id="_x0000_i1025" style="width:154.2pt;height:16.65pt" coordsize="" o:spt="100" adj="0,,0" path="" stroked="f">
            <v:stroke joinstyle="miter"/>
            <v:imagedata r:id="rId27" o:title="base_23578_96722_1"/>
            <v:formulas/>
            <v:path o:connecttype="segments"/>
          </v:shape>
        </w:pict>
      </w:r>
    </w:p>
    <w:p w:rsidR="00CD221E" w:rsidRPr="00CD221E" w:rsidRDefault="00CD221E">
      <w:pPr>
        <w:pStyle w:val="ConsPlusNormal"/>
        <w:jc w:val="center"/>
        <w:rPr>
          <w:rFonts w:ascii="Arial" w:hAnsi="Arial" w:cs="Arial"/>
          <w:sz w:val="20"/>
        </w:rPr>
      </w:pP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 xml:space="preserve">где </w:t>
      </w:r>
      <w:proofErr w:type="gramStart"/>
      <w:r w:rsidRPr="00CD221E">
        <w:rPr>
          <w:rFonts w:ascii="Arial" w:hAnsi="Arial" w:cs="Arial"/>
          <w:sz w:val="20"/>
        </w:rPr>
        <w:t>П</w:t>
      </w:r>
      <w:proofErr w:type="gramEnd"/>
      <w:r w:rsidRPr="00CD221E">
        <w:rPr>
          <w:rFonts w:ascii="Arial" w:hAnsi="Arial" w:cs="Arial"/>
          <w:sz w:val="20"/>
        </w:rPr>
        <w:t xml:space="preserve"> - прибыль от реализации продукции по регулируемым ценам;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proofErr w:type="gramStart"/>
      <w:r w:rsidRPr="00CD221E">
        <w:rPr>
          <w:rFonts w:ascii="Arial" w:hAnsi="Arial" w:cs="Arial"/>
          <w:sz w:val="20"/>
        </w:rPr>
        <w:t>В</w:t>
      </w:r>
      <w:proofErr w:type="gramEnd"/>
      <w:r w:rsidRPr="00CD221E">
        <w:rPr>
          <w:rFonts w:ascii="Arial" w:hAnsi="Arial" w:cs="Arial"/>
          <w:sz w:val="20"/>
        </w:rPr>
        <w:t xml:space="preserve"> - </w:t>
      </w:r>
      <w:proofErr w:type="gramStart"/>
      <w:r w:rsidRPr="00CD221E">
        <w:rPr>
          <w:rFonts w:ascii="Arial" w:hAnsi="Arial" w:cs="Arial"/>
          <w:sz w:val="20"/>
        </w:rPr>
        <w:t>выручка</w:t>
      </w:r>
      <w:proofErr w:type="gramEnd"/>
      <w:r w:rsidRPr="00CD221E">
        <w:rPr>
          <w:rFonts w:ascii="Arial" w:hAnsi="Arial" w:cs="Arial"/>
          <w:sz w:val="20"/>
        </w:rPr>
        <w:t xml:space="preserve"> от реализации продукции по регулируемым ценам;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С</w:t>
      </w:r>
      <w:proofErr w:type="gramStart"/>
      <w:r w:rsidRPr="00CD221E">
        <w:rPr>
          <w:rFonts w:ascii="Arial" w:hAnsi="Arial" w:cs="Arial"/>
          <w:sz w:val="20"/>
        </w:rPr>
        <w:t>1</w:t>
      </w:r>
      <w:proofErr w:type="gramEnd"/>
      <w:r w:rsidRPr="00CD221E">
        <w:rPr>
          <w:rFonts w:ascii="Arial" w:hAnsi="Arial" w:cs="Arial"/>
          <w:sz w:val="20"/>
        </w:rPr>
        <w:t xml:space="preserve"> - стоимость продукции в ценах приобретения, использованной для приготовления продукции собственного производства, реализованной по регулируемым ценам;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С</w:t>
      </w:r>
      <w:proofErr w:type="gramStart"/>
      <w:r w:rsidRPr="00CD221E">
        <w:rPr>
          <w:rFonts w:ascii="Arial" w:hAnsi="Arial" w:cs="Arial"/>
          <w:sz w:val="20"/>
        </w:rPr>
        <w:t>2</w:t>
      </w:r>
      <w:proofErr w:type="gramEnd"/>
      <w:r w:rsidRPr="00CD221E">
        <w:rPr>
          <w:rFonts w:ascii="Arial" w:hAnsi="Arial" w:cs="Arial"/>
          <w:sz w:val="20"/>
        </w:rPr>
        <w:t xml:space="preserve"> - стоимость покупных товаров в ценах приобретения, реализованных по регулируемым ценам;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применение предприятием наценок, средний уровень которых ниже установленных предельных размеров более чем на 5%;</w:t>
      </w:r>
    </w:p>
    <w:p w:rsidR="00CD221E" w:rsidRPr="00CD221E" w:rsidRDefault="00CD221E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D221E">
        <w:rPr>
          <w:rFonts w:ascii="Arial" w:hAnsi="Arial" w:cs="Arial"/>
          <w:sz w:val="20"/>
        </w:rPr>
        <w:t>непредставление предприятием отчетных данных о результатах своей деятельности в Департамент в установленный срок, а также запрашиваемых материалов, подтверждающих представленную информацию.</w:t>
      </w:r>
    </w:p>
    <w:p w:rsidR="00CD221E" w:rsidRPr="00CD221E" w:rsidRDefault="00CD221E">
      <w:pPr>
        <w:pStyle w:val="ConsPlusNormal"/>
        <w:jc w:val="right"/>
        <w:sectPr w:rsidR="00CD221E" w:rsidRPr="00CD221E" w:rsidSect="00211323">
          <w:pgSz w:w="11905" w:h="16838"/>
          <w:pgMar w:top="851" w:right="990" w:bottom="1134" w:left="850" w:header="0" w:footer="0" w:gutter="0"/>
          <w:cols w:space="720"/>
          <w:docGrid w:linePitch="299"/>
        </w:sect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1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bookmarkStart w:id="7" w:name="Par252"/>
      <w:bookmarkEnd w:id="7"/>
      <w:r w:rsidRPr="00C81384">
        <w:rPr>
          <w:rFonts w:ascii="Arial" w:eastAsiaTheme="minorEastAsia" w:hAnsi="Arial" w:cs="Arial"/>
          <w:b/>
          <w:lang w:eastAsia="ru-RU"/>
        </w:rPr>
        <w:t xml:space="preserve">Основные показатели </w:t>
      </w:r>
      <w:r w:rsidRPr="00C81384">
        <w:rPr>
          <w:rFonts w:ascii="Arial" w:eastAsiaTheme="minorEastAsia" w:hAnsi="Arial" w:cs="Arial"/>
          <w:b/>
          <w:lang w:eastAsia="ru-RU"/>
        </w:rPr>
        <w:br/>
        <w:t>предприятия общественного питания при образовательном учреждении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Тыс. руб. </w:t>
      </w:r>
    </w:p>
    <w:tbl>
      <w:tblPr>
        <w:tblW w:w="10632" w:type="dxa"/>
        <w:tblCellSpacing w:w="5" w:type="nil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851"/>
        <w:gridCol w:w="1701"/>
        <w:gridCol w:w="1276"/>
        <w:gridCol w:w="1843"/>
        <w:gridCol w:w="1984"/>
      </w:tblGrid>
      <w:tr w:rsidR="00C81384" w:rsidRPr="00C81384" w:rsidTr="006F1A13">
        <w:trPr>
          <w:tblCellSpacing w:w="5" w:type="nil"/>
        </w:trPr>
        <w:tc>
          <w:tcPr>
            <w:tcW w:w="567" w:type="dxa"/>
            <w:vMerge w:val="restart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№</w:t>
            </w:r>
          </w:p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proofErr w:type="gramStart"/>
            <w:r w:rsidRPr="00C81384">
              <w:rPr>
                <w:rFonts w:ascii="Arial" w:eastAsiaTheme="minorEastAsia" w:hAnsi="Arial" w:cs="Arial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lang w:eastAsia="ru-RU"/>
              </w:rPr>
              <w:t>/п</w:t>
            </w:r>
          </w:p>
        </w:tc>
        <w:tc>
          <w:tcPr>
            <w:tcW w:w="2410" w:type="dxa"/>
            <w:vMerge w:val="restart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Наименование</w:t>
            </w:r>
          </w:p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показателей</w:t>
            </w:r>
          </w:p>
        </w:tc>
        <w:tc>
          <w:tcPr>
            <w:tcW w:w="7655" w:type="dxa"/>
            <w:gridSpan w:val="5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Фактические данные за отчетный период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410" w:type="dxa"/>
            <w:vMerge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Всего,</w:t>
            </w:r>
          </w:p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lang w:eastAsia="ru-RU"/>
              </w:rPr>
              <w:t>.</w:t>
            </w:r>
          </w:p>
        </w:tc>
        <w:tc>
          <w:tcPr>
            <w:tcW w:w="2977" w:type="dxa"/>
            <w:gridSpan w:val="2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Регулируемая деятельность (питание учащихся, студентов)</w:t>
            </w:r>
          </w:p>
        </w:tc>
        <w:tc>
          <w:tcPr>
            <w:tcW w:w="1843" w:type="dxa"/>
            <w:vMerge w:val="restart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Открытая</w:t>
            </w:r>
          </w:p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сеть общественного питания</w:t>
            </w:r>
          </w:p>
        </w:tc>
        <w:tc>
          <w:tcPr>
            <w:tcW w:w="1984" w:type="dxa"/>
            <w:vMerge w:val="restart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Прочие нерегулируемые виды деятельности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410" w:type="dxa"/>
            <w:vMerge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1" w:type="dxa"/>
            <w:vMerge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продукция</w:t>
            </w:r>
          </w:p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собственного</w:t>
            </w:r>
          </w:p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производства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покупные товары</w:t>
            </w:r>
          </w:p>
        </w:tc>
        <w:tc>
          <w:tcPr>
            <w:tcW w:w="1843" w:type="dxa"/>
            <w:vMerge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  <w:vMerge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3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4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</w:t>
            </w: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6</w:t>
            </w:r>
          </w:p>
        </w:tc>
      </w:tr>
      <w:tr w:rsidR="00C81384" w:rsidRPr="00C81384" w:rsidTr="006F1A13">
        <w:trPr>
          <w:trHeight w:val="818"/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Выручка от реализации продукции 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Себестоимость проданных товаров (в ценах приобретения)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3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Валовая прибыль (стр. 1 – стр. 2)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4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Валовая прибыль без учета НДС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Расходы, всего 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lang w:eastAsia="ru-RU"/>
              </w:rPr>
              <w:t>.: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5.1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Оплата труда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5.2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Отчисления на социальные нужды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5.3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Амортизация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5.4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Коммунальные услуги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5.5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Аренда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5.6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Транспортные расходы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5.7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Прочие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6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Прибыль (убыток), тыс. руб.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7</w:t>
            </w:r>
          </w:p>
        </w:tc>
        <w:tc>
          <w:tcPr>
            <w:tcW w:w="2410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Наценка общественного питания, %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spacing w:after="0" w:line="240" w:lineRule="auto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br w:type="page"/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 xml:space="preserve"> Приложение № 2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Theme="minorEastAsia" w:hAnsi="Arial" w:cs="Arial"/>
          <w:b/>
          <w:lang w:eastAsia="ru-RU"/>
        </w:rPr>
      </w:pPr>
      <w:bookmarkStart w:id="8" w:name="Par445"/>
      <w:bookmarkEnd w:id="8"/>
      <w:r w:rsidRPr="00C81384">
        <w:rPr>
          <w:rFonts w:ascii="Arial" w:eastAsiaTheme="minorEastAsia" w:hAnsi="Arial" w:cs="Arial"/>
          <w:b/>
          <w:lang w:eastAsia="ru-RU"/>
        </w:rPr>
        <w:t xml:space="preserve">Расшифровка доходов </w:t>
      </w:r>
      <w:r w:rsidRPr="00C81384">
        <w:rPr>
          <w:rFonts w:ascii="Arial" w:eastAsiaTheme="minorEastAsia" w:hAnsi="Arial" w:cs="Arial"/>
          <w:b/>
          <w:lang w:eastAsia="ru-RU"/>
        </w:rPr>
        <w:br/>
        <w:t xml:space="preserve">от регулируемой деятельности предприятия общественного питания </w:t>
      </w:r>
      <w:r w:rsidRPr="00C81384">
        <w:rPr>
          <w:rFonts w:ascii="Arial" w:eastAsiaTheme="minorEastAsia" w:hAnsi="Arial" w:cs="Arial"/>
          <w:b/>
          <w:lang w:eastAsia="ru-RU"/>
        </w:rPr>
        <w:br/>
        <w:t>при образовательном учреждении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Тыс. руб.</w:t>
      </w:r>
    </w:p>
    <w:tbl>
      <w:tblPr>
        <w:tblW w:w="10443" w:type="dxa"/>
        <w:tblCellSpacing w:w="5" w:type="nil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364"/>
        <w:gridCol w:w="567"/>
        <w:gridCol w:w="1889"/>
        <w:gridCol w:w="1276"/>
        <w:gridCol w:w="1276"/>
        <w:gridCol w:w="1276"/>
        <w:gridCol w:w="1370"/>
      </w:tblGrid>
      <w:tr w:rsidR="00C81384" w:rsidRPr="00C81384" w:rsidTr="006F1A13">
        <w:trPr>
          <w:trHeight w:val="970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lang w:eastAsia="ru-RU"/>
              </w:rPr>
              <w:t>/п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Наименование показателя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Ед. изм.</w:t>
            </w: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За год, предшествующий отчетному периоду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Отчетный период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Изменение</w:t>
            </w:r>
            <w:proofErr w:type="gramStart"/>
            <w:r w:rsidRPr="00C81384">
              <w:rPr>
                <w:rFonts w:ascii="Arial" w:eastAsiaTheme="minorEastAsia" w:hAnsi="Arial" w:cs="Arial"/>
                <w:lang w:eastAsia="ru-RU"/>
              </w:rPr>
              <w:t xml:space="preserve"> (%) (</w:t>
            </w:r>
            <w:proofErr w:type="gramEnd"/>
            <w:r w:rsidRPr="00C81384">
              <w:rPr>
                <w:rFonts w:ascii="Arial" w:eastAsiaTheme="minorEastAsia" w:hAnsi="Arial" w:cs="Arial"/>
                <w:lang w:eastAsia="ru-RU"/>
              </w:rPr>
              <w:t>гр. 5 / гр. 4 x 100)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Плановый период</w:t>
            </w: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Изменение</w:t>
            </w:r>
            <w:proofErr w:type="gramStart"/>
            <w:r w:rsidRPr="00C81384">
              <w:rPr>
                <w:rFonts w:ascii="Arial" w:eastAsiaTheme="minorEastAsia" w:hAnsi="Arial" w:cs="Arial"/>
                <w:lang w:eastAsia="ru-RU"/>
              </w:rPr>
              <w:t xml:space="preserve"> (%) (</w:t>
            </w:r>
            <w:proofErr w:type="gramEnd"/>
            <w:r w:rsidRPr="00C81384">
              <w:rPr>
                <w:rFonts w:ascii="Arial" w:eastAsiaTheme="minorEastAsia" w:hAnsi="Arial" w:cs="Arial"/>
                <w:lang w:eastAsia="ru-RU"/>
              </w:rPr>
              <w:t>гр. 7 / гр. 5 x 100)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3</w:t>
            </w: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4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6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7</w:t>
            </w: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8</w:t>
            </w:r>
          </w:p>
        </w:tc>
      </w:tr>
      <w:tr w:rsidR="00C81384" w:rsidRPr="00C81384" w:rsidTr="006F1A13">
        <w:trPr>
          <w:trHeight w:val="1080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bookmarkStart w:id="9" w:name="Par459"/>
            <w:bookmarkEnd w:id="9"/>
            <w:r w:rsidRPr="00C81384">
              <w:rPr>
                <w:rFonts w:ascii="Arial" w:eastAsiaTheme="minorEastAsia" w:hAnsi="Arial" w:cs="Arial"/>
                <w:lang w:eastAsia="ru-RU"/>
              </w:rPr>
              <w:t xml:space="preserve">Выручка от реализации продукции общественного питания, всего 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301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lang w:eastAsia="ru-RU"/>
              </w:rPr>
              <w:t>.: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662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bookmarkStart w:id="10" w:name="Par466"/>
            <w:bookmarkEnd w:id="10"/>
            <w:r w:rsidRPr="00C81384">
              <w:rPr>
                <w:rFonts w:ascii="Arial" w:eastAsiaTheme="minorEastAsia" w:hAnsi="Arial" w:cs="Arial"/>
                <w:lang w:eastAsia="ru-RU"/>
              </w:rPr>
              <w:t>Выручка от реализации продукции собственного производства, всего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299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lang w:eastAsia="ru-RU"/>
              </w:rPr>
              <w:t>.: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360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1.1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За счет средств бюджета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1.2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bookmarkStart w:id="11" w:name="Par483"/>
            <w:bookmarkEnd w:id="11"/>
            <w:r w:rsidRPr="00C81384">
              <w:rPr>
                <w:rFonts w:ascii="Arial" w:eastAsiaTheme="minorEastAsia" w:hAnsi="Arial" w:cs="Arial"/>
                <w:lang w:eastAsia="ru-RU"/>
              </w:rPr>
              <w:t>Родительские взносы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1.3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bookmarkStart w:id="12" w:name="Par485"/>
            <w:bookmarkEnd w:id="12"/>
            <w:r w:rsidRPr="00C81384">
              <w:rPr>
                <w:rFonts w:ascii="Arial" w:eastAsiaTheme="minorEastAsia" w:hAnsi="Arial" w:cs="Arial"/>
                <w:lang w:eastAsia="ru-RU"/>
              </w:rPr>
              <w:t>Выручка по кассе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1.4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bookmarkStart w:id="13" w:name="Par487"/>
            <w:bookmarkEnd w:id="13"/>
            <w:r w:rsidRPr="00C81384">
              <w:rPr>
                <w:rFonts w:ascii="Arial" w:eastAsiaTheme="minorEastAsia" w:hAnsi="Arial" w:cs="Arial"/>
                <w:lang w:eastAsia="ru-RU"/>
              </w:rPr>
              <w:t>Прочие доходы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360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bookmarkStart w:id="14" w:name="Par489"/>
            <w:bookmarkEnd w:id="14"/>
            <w:r w:rsidRPr="00C81384">
              <w:rPr>
                <w:rFonts w:ascii="Arial" w:eastAsiaTheme="minorEastAsia" w:hAnsi="Arial" w:cs="Arial"/>
                <w:lang w:eastAsia="ru-RU"/>
              </w:rPr>
              <w:t>Выручка от реализации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покупных товаров, всего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191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lang w:eastAsia="ru-RU"/>
              </w:rPr>
              <w:t>.: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2.1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Выручка по кассе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2.2</w:t>
            </w:r>
          </w:p>
        </w:tc>
        <w:tc>
          <w:tcPr>
            <w:tcW w:w="236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Прочие доходы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8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37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67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67"/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/>
    <w:p w:rsidR="00C81384" w:rsidRPr="00C81384" w:rsidRDefault="00C81384" w:rsidP="00C81384"/>
    <w:p w:rsidR="00C81384" w:rsidRPr="00C81384" w:rsidRDefault="00C81384" w:rsidP="00C81384"/>
    <w:p w:rsidR="00C81384" w:rsidRPr="00C81384" w:rsidRDefault="00C81384" w:rsidP="00C81384"/>
    <w:p w:rsidR="00C81384" w:rsidRPr="00C81384" w:rsidRDefault="00C81384" w:rsidP="00C81384"/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C81384" w:rsidRPr="00C81384" w:rsidSect="009257FC">
          <w:pgSz w:w="11906" w:h="16838"/>
          <w:pgMar w:top="567" w:right="567" w:bottom="1135" w:left="1701" w:header="709" w:footer="631" w:gutter="0"/>
          <w:pgNumType w:start="1"/>
          <w:cols w:space="708"/>
          <w:titlePg/>
          <w:docGrid w:linePitch="367"/>
        </w:sect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3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Данные о стоимости </w:t>
      </w:r>
      <w:r w:rsidRPr="00C81384">
        <w:rPr>
          <w:rFonts w:ascii="Arial" w:eastAsiaTheme="minorEastAsia" w:hAnsi="Arial" w:cs="Arial"/>
          <w:b/>
          <w:lang w:eastAsia="ru-RU"/>
        </w:rPr>
        <w:br/>
        <w:t xml:space="preserve">реализованного пищевого сырья, использованного для изготовления продукции собственного производства, </w:t>
      </w:r>
      <w:r w:rsidRPr="00C81384">
        <w:rPr>
          <w:rFonts w:ascii="Arial" w:eastAsiaTheme="minorEastAsia" w:hAnsi="Arial" w:cs="Arial"/>
          <w:b/>
          <w:lang w:eastAsia="ru-RU"/>
        </w:rPr>
        <w:br/>
        <w:t>стоимости реализованных покупных товаров в ценах приобретения (по регулируемой деятельности)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221"/>
        <w:gridCol w:w="2032"/>
        <w:gridCol w:w="1229"/>
        <w:gridCol w:w="1417"/>
        <w:gridCol w:w="1843"/>
        <w:gridCol w:w="1276"/>
        <w:gridCol w:w="1417"/>
        <w:gridCol w:w="1559"/>
        <w:gridCol w:w="1323"/>
      </w:tblGrid>
      <w:tr w:rsidR="00C81384" w:rsidRPr="00C81384" w:rsidTr="006F1A13">
        <w:trPr>
          <w:tblCellSpacing w:w="5" w:type="nil"/>
        </w:trPr>
        <w:tc>
          <w:tcPr>
            <w:tcW w:w="567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221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Наименование продуктов питания</w:t>
            </w:r>
          </w:p>
        </w:tc>
        <w:tc>
          <w:tcPr>
            <w:tcW w:w="12096" w:type="dxa"/>
            <w:gridSpan w:val="8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Расходы на приобретение пищевого сырья и покупных товаров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 год, предшествующий отчетному периоду (руб.)</w:t>
            </w:r>
          </w:p>
        </w:tc>
        <w:tc>
          <w:tcPr>
            <w:tcW w:w="4489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252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1323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Изменение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(%) (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гр. 9 / гр. 6 x 100)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количество (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кг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, шт., л)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средне-взвешенные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цены за ед. (руб.)</w:t>
            </w: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стоимость реализованных продуктов в ценах приобретения (тыс. руб.)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количество (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кг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, шт., л)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средне-взвешенные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цены за ед. (руб.)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стоимость продуктов в ценах приобретения (тыс. руб.)</w:t>
            </w:r>
          </w:p>
        </w:tc>
        <w:tc>
          <w:tcPr>
            <w:tcW w:w="1323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Молочные продукты,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Крупы,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Мука,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Яйца,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Рыба,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Мясо,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Овощи,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7.2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Хлебобулочные изделия,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Прочие (соль, сахар,</w:t>
            </w:r>
            <w:proofErr w:type="gramEnd"/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чай и т.д.),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222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spacing w:after="0" w:line="240" w:lineRule="auto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br w:type="page"/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4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Расчет расходов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>предприятия общественного питания при образовательном учреждении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C81384">
        <w:rPr>
          <w:rFonts w:ascii="Arial" w:eastAsiaTheme="minorEastAsia" w:hAnsi="Arial" w:cs="Arial"/>
          <w:sz w:val="20"/>
          <w:szCs w:val="20"/>
          <w:lang w:eastAsia="ru-RU"/>
        </w:rPr>
        <w:t>Тыс. руб.</w:t>
      </w: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709"/>
        <w:gridCol w:w="1843"/>
        <w:gridCol w:w="1134"/>
        <w:gridCol w:w="1134"/>
        <w:gridCol w:w="1276"/>
        <w:gridCol w:w="1984"/>
        <w:gridCol w:w="1134"/>
        <w:gridCol w:w="1134"/>
        <w:gridCol w:w="1276"/>
      </w:tblGrid>
      <w:tr w:rsidR="00C81384" w:rsidRPr="00C81384" w:rsidTr="006F1A13">
        <w:trPr>
          <w:tblCellSpacing w:w="5" w:type="nil"/>
        </w:trPr>
        <w:tc>
          <w:tcPr>
            <w:tcW w:w="567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№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709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15" w:type="dxa"/>
            <w:gridSpan w:val="8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4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регулируемая деятельность</w:t>
            </w:r>
          </w:p>
        </w:tc>
        <w:tc>
          <w:tcPr>
            <w:tcW w:w="5528" w:type="dxa"/>
            <w:gridSpan w:val="4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прочая деятельность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 год, предшествующий отчетному периоду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изменение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(%) (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гр. 6 / гр. 5 x 100)</w:t>
            </w: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 год, предшествующий отчетному периоду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изменение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(%) (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гр. 10 / гр. 9 x 100)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11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Расходы, всего 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Фонд оплаты труда (ФОТ)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Начисления на ФОТ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Расходы на аренду и содержание зданий, сооружений, помещений,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Расходы на аренду зданий, помещений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Расходы на текущий ремонт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Расходы на оплату коммунальных услуг (в </w:t>
            </w:r>
            <w:proofErr w:type="spellStart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. вывоз ТБО, ЖБО)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Расходы на аренду и содержание оборудования и прочих основных средств, </w:t>
            </w: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br/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.: 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Расходы на аренду оборудования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Расходы на ремонт оборудования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Амортизационные отчисления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Транспортные расходы,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Транспортные услуги сторонних организаций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Расходы на аренду транспорта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Расходы на содержание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транспорта, находящегося на балансе предприятия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ГСМ 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Материальные затраты,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.: 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Расходы на специальную одежду 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Инвентарь (посуда, хозяйственная утварь) 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Моющие и дезинфицирующие средства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Прочие, в </w:t>
            </w:r>
            <w:proofErr w:type="spellStart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Услуги охраны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Медицинский осмотр работников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bookmarkStart w:id="15" w:name="_GoBack"/>
            <w:bookmarkEnd w:id="15"/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Компьютерное обеспечение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9.5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Канцелярские товары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9.6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Поверка весов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9.7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Банковские расходы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9.8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Повышение квалификации работников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9.9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  <w:t xml:space="preserve">Налоги, сборы 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sz w:val="20"/>
          <w:szCs w:val="20"/>
          <w:lang w:eastAsia="ru-RU"/>
        </w:rPr>
        <w:sectPr w:rsidR="00C81384" w:rsidRPr="00C81384" w:rsidSect="00335164">
          <w:pgSz w:w="16838" w:h="11905" w:orient="landscape"/>
          <w:pgMar w:top="567" w:right="1134" w:bottom="851" w:left="1134" w:header="720" w:footer="720" w:gutter="0"/>
          <w:cols w:space="720"/>
          <w:noEndnote/>
        </w:sect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5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Расчет расходов </w:t>
      </w:r>
      <w:r w:rsidRPr="00C81384">
        <w:rPr>
          <w:rFonts w:ascii="Arial" w:eastAsiaTheme="minorEastAsia" w:hAnsi="Arial" w:cs="Arial"/>
          <w:b/>
          <w:lang w:eastAsia="ru-RU"/>
        </w:rPr>
        <w:br/>
        <w:t>на оплату труда по регулируемой деятельности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sz w:val="20"/>
          <w:szCs w:val="20"/>
          <w:lang w:eastAsia="ru-RU"/>
        </w:rPr>
      </w:pPr>
      <w:r w:rsidRPr="00C81384">
        <w:rPr>
          <w:rFonts w:ascii="Arial" w:eastAsiaTheme="minorEastAsia" w:hAnsi="Arial" w:cs="Arial"/>
          <w:sz w:val="20"/>
          <w:szCs w:val="20"/>
          <w:lang w:eastAsia="ru-RU"/>
        </w:rPr>
        <w:t>Руб.</w:t>
      </w:r>
    </w:p>
    <w:tbl>
      <w:tblPr>
        <w:tblW w:w="10774" w:type="dxa"/>
        <w:tblCellSpacing w:w="5" w:type="nil"/>
        <w:tblInd w:w="-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843"/>
        <w:gridCol w:w="1276"/>
        <w:gridCol w:w="1417"/>
        <w:gridCol w:w="1276"/>
        <w:gridCol w:w="1134"/>
        <w:gridCol w:w="1559"/>
        <w:gridCol w:w="851"/>
        <w:gridCol w:w="992"/>
      </w:tblGrid>
      <w:tr w:rsidR="00C81384" w:rsidRPr="00C81384" w:rsidTr="006F1A13">
        <w:trPr>
          <w:trHeight w:val="800"/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Наименование должности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Количество штатных единиц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Должностной оклад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Надбавки, компенсации и др.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Фонд заработной платы в месяц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Материальная помощь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Премия</w:t>
            </w: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Годовая сумма ФОТ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C81384" w:rsidRPr="00C81384" w:rsidSect="00335164">
          <w:pgSz w:w="11905" w:h="16838"/>
          <w:pgMar w:top="567" w:right="851" w:bottom="1134" w:left="1701" w:header="720" w:footer="720" w:gutter="0"/>
          <w:cols w:space="720"/>
          <w:noEndnote/>
        </w:sect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6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Расчет расходов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>на оплату коммунальных услуг и содержание объекта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ru-RU"/>
        </w:rPr>
      </w:pPr>
    </w:p>
    <w:tbl>
      <w:tblPr>
        <w:tblW w:w="15971" w:type="dxa"/>
        <w:tblCellSpacing w:w="5" w:type="nil"/>
        <w:tblInd w:w="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080"/>
        <w:gridCol w:w="851"/>
        <w:gridCol w:w="1331"/>
        <w:gridCol w:w="1362"/>
        <w:gridCol w:w="1048"/>
        <w:gridCol w:w="567"/>
        <w:gridCol w:w="794"/>
        <w:gridCol w:w="1332"/>
        <w:gridCol w:w="1276"/>
        <w:gridCol w:w="1134"/>
        <w:gridCol w:w="567"/>
        <w:gridCol w:w="708"/>
        <w:gridCol w:w="1276"/>
        <w:gridCol w:w="1220"/>
      </w:tblGrid>
      <w:tr w:rsidR="00C81384" w:rsidRPr="00C81384" w:rsidTr="006F1A13">
        <w:trPr>
          <w:trHeight w:val="480"/>
          <w:tblCellSpacing w:w="5" w:type="nil"/>
        </w:trPr>
        <w:tc>
          <w:tcPr>
            <w:tcW w:w="425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080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Наименование услуг</w:t>
            </w:r>
          </w:p>
        </w:tc>
        <w:tc>
          <w:tcPr>
            <w:tcW w:w="3544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За год, предшествующий отчетному периоду</w:t>
            </w:r>
          </w:p>
        </w:tc>
        <w:tc>
          <w:tcPr>
            <w:tcW w:w="5017" w:type="dxa"/>
            <w:gridSpan w:val="5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4905" w:type="dxa"/>
            <w:gridSpan w:val="5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C81384" w:rsidRPr="00C81384" w:rsidTr="006F1A13">
        <w:trPr>
          <w:trHeight w:val="252"/>
          <w:tblCellSpacing w:w="5" w:type="nil"/>
        </w:trPr>
        <w:tc>
          <w:tcPr>
            <w:tcW w:w="425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сумма, всего (тыс. руб.)</w:t>
            </w:r>
          </w:p>
        </w:tc>
        <w:tc>
          <w:tcPr>
            <w:tcW w:w="2693" w:type="dxa"/>
            <w:gridSpan w:val="2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048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567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цена за ед. (руб.)</w:t>
            </w:r>
          </w:p>
        </w:tc>
        <w:tc>
          <w:tcPr>
            <w:tcW w:w="794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сумма, всего (тыс. руб.)</w:t>
            </w:r>
          </w:p>
        </w:tc>
        <w:tc>
          <w:tcPr>
            <w:tcW w:w="2608" w:type="dxa"/>
            <w:gridSpan w:val="2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567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цена за ед. (руб.)</w:t>
            </w:r>
          </w:p>
        </w:tc>
        <w:tc>
          <w:tcPr>
            <w:tcW w:w="708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сумма, всего (тыс. руб.)</w:t>
            </w:r>
          </w:p>
        </w:tc>
        <w:tc>
          <w:tcPr>
            <w:tcW w:w="2496" w:type="dxa"/>
            <w:gridSpan w:val="2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 том числе</w:t>
            </w:r>
          </w:p>
        </w:tc>
      </w:tr>
      <w:tr w:rsidR="00C81384" w:rsidRPr="00C81384" w:rsidTr="006F1A13">
        <w:trPr>
          <w:trHeight w:val="964"/>
          <w:tblCellSpacing w:w="5" w:type="nil"/>
        </w:trPr>
        <w:tc>
          <w:tcPr>
            <w:tcW w:w="425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по регулируемой деятельности (тыс. руб.)</w:t>
            </w: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по прочей деятельности (тыс. руб.)</w:t>
            </w:r>
          </w:p>
        </w:tc>
        <w:tc>
          <w:tcPr>
            <w:tcW w:w="1048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по регулируемой деятельности (тыс. руб.)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по прочей деятельности (тыс. руб.)</w:t>
            </w:r>
          </w:p>
        </w:tc>
        <w:tc>
          <w:tcPr>
            <w:tcW w:w="1134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по регулируемой деятельности (тыс. руб.)</w:t>
            </w: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по прочей деятельности (тыс. руб.)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15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Коммунальные услуги  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Теплоснабжение (Гкал) 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rHeight w:val="320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Электроснабжение (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кВт•ч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Газ (куб. м)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Холодное водоснабжение (куб. м)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rHeight w:val="320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Горячее водоснабжение (куб. м)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Водоотведение (куб. м)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Содержание объекта  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Вывоз ТБО (куб. м)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Вывоз ЖБО (куб. м)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Содержание территории 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rHeight w:val="480"/>
          <w:tblCellSpacing w:w="5" w:type="nil"/>
        </w:trPr>
        <w:tc>
          <w:tcPr>
            <w:tcW w:w="42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08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Техническое обслуживание и ремонт инженерных сетей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6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67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67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67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spacing w:after="0" w:line="240" w:lineRule="auto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br w:type="page"/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7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Расчет расходов </w:t>
      </w:r>
      <w:r w:rsidRPr="00C81384">
        <w:rPr>
          <w:rFonts w:ascii="Arial" w:eastAsiaTheme="minorEastAsia" w:hAnsi="Arial" w:cs="Arial"/>
          <w:b/>
          <w:lang w:eastAsia="ru-RU"/>
        </w:rPr>
        <w:br/>
        <w:t>на амортизационные отчисления на восстановление основных производственных фондов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Тыс. руб.</w:t>
      </w:r>
    </w:p>
    <w:tbl>
      <w:tblPr>
        <w:tblW w:w="15310" w:type="dxa"/>
        <w:tblCellSpacing w:w="5" w:type="nil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2126"/>
        <w:gridCol w:w="993"/>
        <w:gridCol w:w="1701"/>
        <w:gridCol w:w="1559"/>
        <w:gridCol w:w="850"/>
        <w:gridCol w:w="1701"/>
        <w:gridCol w:w="1560"/>
        <w:gridCol w:w="850"/>
        <w:gridCol w:w="1701"/>
        <w:gridCol w:w="1701"/>
      </w:tblGrid>
      <w:tr w:rsidR="00C81384" w:rsidRPr="00C81384" w:rsidTr="006F1A13">
        <w:trPr>
          <w:trHeight w:val="480"/>
          <w:tblCellSpacing w:w="5" w:type="nil"/>
        </w:trPr>
        <w:tc>
          <w:tcPr>
            <w:tcW w:w="568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26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253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 год, предшествующий отчетному периоду</w:t>
            </w:r>
          </w:p>
        </w:tc>
        <w:tc>
          <w:tcPr>
            <w:tcW w:w="4111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4252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C81384" w:rsidRPr="00C81384" w:rsidTr="006F1A13">
        <w:trPr>
          <w:trHeight w:val="298"/>
          <w:tblCellSpacing w:w="5" w:type="nil"/>
        </w:trPr>
        <w:tc>
          <w:tcPr>
            <w:tcW w:w="568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сумма, всего</w:t>
            </w:r>
          </w:p>
        </w:tc>
        <w:tc>
          <w:tcPr>
            <w:tcW w:w="3260" w:type="dxa"/>
            <w:gridSpan w:val="2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сумма, всего</w:t>
            </w:r>
          </w:p>
        </w:tc>
        <w:tc>
          <w:tcPr>
            <w:tcW w:w="3261" w:type="dxa"/>
            <w:gridSpan w:val="2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сумма, всего</w:t>
            </w:r>
          </w:p>
        </w:tc>
        <w:tc>
          <w:tcPr>
            <w:tcW w:w="3402" w:type="dxa"/>
            <w:gridSpan w:val="2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том числе</w:t>
            </w:r>
          </w:p>
        </w:tc>
      </w:tr>
      <w:tr w:rsidR="00C81384" w:rsidRPr="00C81384" w:rsidTr="006F1A13">
        <w:trPr>
          <w:trHeight w:val="544"/>
          <w:tblCellSpacing w:w="5" w:type="nil"/>
        </w:trPr>
        <w:tc>
          <w:tcPr>
            <w:tcW w:w="568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126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993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регулируемая деятельность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прочая деятельность</w:t>
            </w:r>
          </w:p>
        </w:tc>
        <w:tc>
          <w:tcPr>
            <w:tcW w:w="850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регулируемая деятельность</w:t>
            </w: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прочая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деятельность</w:t>
            </w:r>
          </w:p>
        </w:tc>
        <w:tc>
          <w:tcPr>
            <w:tcW w:w="850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регулируемая деятельность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прочая деятельность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11</w:t>
            </w:r>
          </w:p>
        </w:tc>
      </w:tr>
      <w:tr w:rsidR="00C81384" w:rsidRPr="00C81384" w:rsidTr="006F1A13">
        <w:trPr>
          <w:trHeight w:val="683"/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Сумма амортизационных отчислений, в </w:t>
            </w:r>
            <w:proofErr w:type="spell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320"/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Машин, оборудования и прочих основных средств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Мебели и инвентаря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rHeight w:val="320"/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Вычислительной и орг. техники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Автотранспорта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6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850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67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120" w:line="240" w:lineRule="auto"/>
        <w:ind w:firstLine="567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spacing w:after="0" w:line="240" w:lineRule="auto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br w:type="page"/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8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Расчет затрат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>на оплату горюче-смазочных материалов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tbl>
      <w:tblPr>
        <w:tblW w:w="15735" w:type="dxa"/>
        <w:tblCellSpacing w:w="5" w:type="nil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558"/>
        <w:gridCol w:w="993"/>
        <w:gridCol w:w="708"/>
        <w:gridCol w:w="1134"/>
        <w:gridCol w:w="567"/>
        <w:gridCol w:w="709"/>
        <w:gridCol w:w="851"/>
        <w:gridCol w:w="1134"/>
        <w:gridCol w:w="992"/>
        <w:gridCol w:w="993"/>
        <w:gridCol w:w="1134"/>
        <w:gridCol w:w="992"/>
        <w:gridCol w:w="992"/>
        <w:gridCol w:w="709"/>
        <w:gridCol w:w="709"/>
        <w:gridCol w:w="1134"/>
      </w:tblGrid>
      <w:tr w:rsidR="00C81384" w:rsidRPr="00C81384" w:rsidTr="006F1A13">
        <w:trPr>
          <w:trHeight w:val="677"/>
          <w:tblCellSpacing w:w="5" w:type="nil"/>
        </w:trPr>
        <w:tc>
          <w:tcPr>
            <w:tcW w:w="426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58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автотранспорт-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средств, находящихся на балансе предприятия</w:t>
            </w:r>
          </w:p>
        </w:tc>
        <w:tc>
          <w:tcPr>
            <w:tcW w:w="993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Наимено-вание</w:t>
            </w:r>
            <w:proofErr w:type="spellEnd"/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ГСМ</w:t>
            </w:r>
          </w:p>
        </w:tc>
        <w:tc>
          <w:tcPr>
            <w:tcW w:w="1842" w:type="dxa"/>
            <w:gridSpan w:val="2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За год, предшествующий отчетному периоду</w:t>
            </w:r>
          </w:p>
        </w:tc>
        <w:tc>
          <w:tcPr>
            <w:tcW w:w="3261" w:type="dxa"/>
            <w:gridSpan w:val="4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7655" w:type="dxa"/>
            <w:gridSpan w:val="8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C81384" w:rsidRPr="00C81384" w:rsidTr="006F1A13">
        <w:trPr>
          <w:trHeight w:val="1679"/>
          <w:tblCellSpacing w:w="5" w:type="nil"/>
        </w:trPr>
        <w:tc>
          <w:tcPr>
            <w:tcW w:w="426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всего (тыс. руб.)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. по </w:t>
            </w: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регулируе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-мой</w:t>
            </w:r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деятель-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ности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кол-во (л)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цена за 1 л (руб.)</w:t>
            </w: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стои-мость</w:t>
            </w:r>
            <w:proofErr w:type="spellEnd"/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, всего (тыс. руб.)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. по </w:t>
            </w: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регулируе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-мой</w:t>
            </w:r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деятель-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ности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норматив расхода ГСМ на 100 км пробега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средний пробег в день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(</w:t>
            </w:r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км</w:t>
            </w:r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кол-во дней </w:t>
            </w: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эксплуата-ции</w:t>
            </w:r>
            <w:proofErr w:type="spellEnd"/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в период 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регулиро-вания</w:t>
            </w:r>
            <w:proofErr w:type="spellEnd"/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средний пробег в период </w:t>
            </w: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регулиро-вания</w:t>
            </w:r>
            <w:proofErr w:type="spellEnd"/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(</w:t>
            </w:r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км</w:t>
            </w:r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средний расход ГСМ на период </w:t>
            </w: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регулиро-вания</w:t>
            </w:r>
            <w:proofErr w:type="spellEnd"/>
            <w:proofErr w:type="gramEnd"/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цена за 1 л. (руб.)</w:t>
            </w: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стои-мость</w:t>
            </w:r>
            <w:proofErr w:type="spellEnd"/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, всего (тыс. руб.)</w:t>
            </w: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в 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. по </w:t>
            </w:r>
            <w:proofErr w:type="spellStart"/>
            <w:proofErr w:type="gram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регулиру-емой</w:t>
            </w:r>
            <w:proofErr w:type="spellEnd"/>
            <w:proofErr w:type="gram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деятель-</w:t>
            </w:r>
            <w:proofErr w:type="spellStart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ности</w:t>
            </w:r>
            <w:proofErr w:type="spellEnd"/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(тыс. руб.)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8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2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17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rHeight w:val="199"/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8"/>
                <w:szCs w:val="18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spacing w:after="0" w:line="240" w:lineRule="auto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br w:type="page"/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9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Расчет расходов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>на специальную одежду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ru-RU"/>
        </w:rPr>
      </w:pPr>
    </w:p>
    <w:tbl>
      <w:tblPr>
        <w:tblW w:w="15452" w:type="dxa"/>
        <w:tblCellSpacing w:w="5" w:type="nil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593"/>
        <w:gridCol w:w="1809"/>
        <w:gridCol w:w="1418"/>
        <w:gridCol w:w="1275"/>
        <w:gridCol w:w="993"/>
        <w:gridCol w:w="1275"/>
        <w:gridCol w:w="1701"/>
        <w:gridCol w:w="1276"/>
        <w:gridCol w:w="1701"/>
        <w:gridCol w:w="1843"/>
      </w:tblGrid>
      <w:tr w:rsidR="00C81384" w:rsidRPr="00C81384" w:rsidTr="006F1A13">
        <w:trPr>
          <w:trHeight w:val="320"/>
          <w:tblCellSpacing w:w="5" w:type="nil"/>
        </w:trPr>
        <w:tc>
          <w:tcPr>
            <w:tcW w:w="568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93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Наименование изделий специальной одежды</w:t>
            </w:r>
          </w:p>
        </w:tc>
        <w:tc>
          <w:tcPr>
            <w:tcW w:w="13291" w:type="dxa"/>
            <w:gridSpan w:val="9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Расходы, относимые на регулируемую деятельность</w:t>
            </w:r>
          </w:p>
        </w:tc>
      </w:tr>
      <w:tr w:rsidR="00C81384" w:rsidRPr="00C81384" w:rsidTr="006F1A13">
        <w:trPr>
          <w:trHeight w:val="199"/>
          <w:tblCellSpacing w:w="5" w:type="nil"/>
        </w:trPr>
        <w:tc>
          <w:tcPr>
            <w:tcW w:w="568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 год, предшествующий отчетному периоду,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сумма, всего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4961" w:type="dxa"/>
            <w:gridSpan w:val="4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6521" w:type="dxa"/>
            <w:gridSpan w:val="4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 плановый период</w:t>
            </w:r>
          </w:p>
        </w:tc>
      </w:tr>
      <w:tr w:rsidR="00C81384" w:rsidRPr="00C81384" w:rsidTr="006F1A13">
        <w:trPr>
          <w:trHeight w:val="1293"/>
          <w:tblCellSpacing w:w="5" w:type="nil"/>
        </w:trPr>
        <w:tc>
          <w:tcPr>
            <w:tcW w:w="568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 работников (чел.)</w:t>
            </w: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количество (шт.)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средняя цена (руб.)</w:t>
            </w: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сумма, всего  (тыс. руб.)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численность работников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(чел.)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количество (шт.)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средняя цена (руб.)</w:t>
            </w: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сумма, всего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(тыс. руб.)</w:t>
            </w:r>
          </w:p>
        </w:tc>
      </w:tr>
      <w:tr w:rsidR="00C81384" w:rsidRPr="00C81384" w:rsidTr="006F1A13">
        <w:trPr>
          <w:trHeight w:val="233"/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11</w:t>
            </w:r>
          </w:p>
        </w:tc>
      </w:tr>
      <w:tr w:rsidR="00C81384" w:rsidRPr="00C81384" w:rsidTr="006F1A13">
        <w:trPr>
          <w:trHeight w:val="295"/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3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Колпаки</w:t>
            </w: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93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Комплекты</w:t>
            </w: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rHeight w:val="147"/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3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Халаты</w:t>
            </w: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93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Фартуки</w:t>
            </w: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93" w:type="dxa"/>
            <w:vAlign w:val="center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C81384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 т.д.</w:t>
            </w: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56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Итого</w:t>
            </w:r>
          </w:p>
        </w:tc>
        <w:tc>
          <w:tcPr>
            <w:tcW w:w="180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99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27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701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84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spacing w:after="0" w:line="240" w:lineRule="auto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br w:type="page"/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lastRenderedPageBreak/>
        <w:t>Приложение № 10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к Порядку </w:t>
      </w:r>
      <w:r w:rsidRPr="00C81384">
        <w:rPr>
          <w:rFonts w:ascii="Arial" w:eastAsiaTheme="minorEastAsia" w:hAnsi="Arial" w:cs="Arial"/>
          <w:lang w:eastAsia="ru-RU"/>
        </w:rPr>
        <w:br/>
        <w:t xml:space="preserve">установления предельных размеров наценок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юридическим лицам и индивидуальным предпринимателям,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proofErr w:type="gramStart"/>
      <w:r w:rsidRPr="00C81384">
        <w:rPr>
          <w:rFonts w:ascii="Arial" w:eastAsiaTheme="minorEastAsia" w:hAnsi="Arial" w:cs="Arial"/>
          <w:lang w:eastAsia="ru-RU"/>
        </w:rPr>
        <w:t>предоставляющим</w:t>
      </w:r>
      <w:proofErr w:type="gramEnd"/>
      <w:r w:rsidRPr="00C81384">
        <w:rPr>
          <w:rFonts w:ascii="Arial" w:eastAsiaTheme="minorEastAsia" w:hAnsi="Arial" w:cs="Arial"/>
          <w:lang w:eastAsia="ru-RU"/>
        </w:rPr>
        <w:t xml:space="preserve"> услуги общественного питания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в общеобразовательных школах, профтехучилищах,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 xml:space="preserve">средних специальных и высших учебных </w:t>
      </w:r>
      <w:proofErr w:type="gramStart"/>
      <w:r w:rsidRPr="00C81384">
        <w:rPr>
          <w:rFonts w:ascii="Arial" w:eastAsiaTheme="minorEastAsia" w:hAnsi="Arial" w:cs="Arial"/>
          <w:lang w:eastAsia="ru-RU"/>
        </w:rPr>
        <w:t>заведениях</w:t>
      </w:r>
      <w:proofErr w:type="gramEnd"/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Расчет затрат 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ru-RU"/>
        </w:rPr>
      </w:pPr>
      <w:r w:rsidRPr="00C81384">
        <w:rPr>
          <w:rFonts w:ascii="Arial" w:eastAsiaTheme="minorEastAsia" w:hAnsi="Arial" w:cs="Arial"/>
          <w:b/>
          <w:lang w:eastAsia="ru-RU"/>
        </w:rPr>
        <w:t xml:space="preserve">на МБП (в </w:t>
      </w:r>
      <w:proofErr w:type="spellStart"/>
      <w:r w:rsidRPr="00C81384">
        <w:rPr>
          <w:rFonts w:ascii="Arial" w:eastAsiaTheme="minorEastAsia" w:hAnsi="Arial" w:cs="Arial"/>
          <w:b/>
          <w:lang w:eastAsia="ru-RU"/>
        </w:rPr>
        <w:t>т.ч</w:t>
      </w:r>
      <w:proofErr w:type="spellEnd"/>
      <w:r w:rsidRPr="00C81384">
        <w:rPr>
          <w:rFonts w:ascii="Arial" w:eastAsiaTheme="minorEastAsia" w:hAnsi="Arial" w:cs="Arial"/>
          <w:b/>
          <w:lang w:eastAsia="ru-RU"/>
        </w:rPr>
        <w:t>. инвентарь, хозяйственную утварь)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lang w:eastAsia="ru-RU"/>
        </w:rPr>
      </w:pPr>
    </w:p>
    <w:tbl>
      <w:tblPr>
        <w:tblW w:w="15456" w:type="dxa"/>
        <w:tblCellSpacing w:w="5" w:type="nil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3123"/>
        <w:gridCol w:w="2126"/>
        <w:gridCol w:w="1418"/>
        <w:gridCol w:w="1559"/>
        <w:gridCol w:w="1985"/>
        <w:gridCol w:w="1417"/>
        <w:gridCol w:w="1418"/>
        <w:gridCol w:w="1984"/>
      </w:tblGrid>
      <w:tr w:rsidR="00C81384" w:rsidRPr="00C81384" w:rsidTr="006F1A13">
        <w:trPr>
          <w:tblCellSpacing w:w="5" w:type="nil"/>
        </w:trPr>
        <w:tc>
          <w:tcPr>
            <w:tcW w:w="426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№ </w:t>
            </w:r>
            <w:proofErr w:type="gramStart"/>
            <w:r w:rsidRPr="00C81384">
              <w:rPr>
                <w:rFonts w:ascii="Arial" w:eastAsiaTheme="minorEastAsia" w:hAnsi="Arial" w:cs="Arial"/>
                <w:lang w:eastAsia="ru-RU"/>
              </w:rPr>
              <w:t>п</w:t>
            </w:r>
            <w:proofErr w:type="gramEnd"/>
            <w:r w:rsidRPr="00C81384">
              <w:rPr>
                <w:rFonts w:ascii="Arial" w:eastAsiaTheme="minorEastAsia" w:hAnsi="Arial" w:cs="Arial"/>
                <w:lang w:eastAsia="ru-RU"/>
              </w:rPr>
              <w:t>/п</w:t>
            </w:r>
          </w:p>
        </w:tc>
        <w:tc>
          <w:tcPr>
            <w:tcW w:w="3123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Наименование МБП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(в </w:t>
            </w:r>
            <w:proofErr w:type="spellStart"/>
            <w:r w:rsidRPr="00C81384">
              <w:rPr>
                <w:rFonts w:ascii="Arial" w:eastAsiaTheme="minorEastAsia" w:hAnsi="Arial" w:cs="Arial"/>
                <w:lang w:eastAsia="ru-RU"/>
              </w:rPr>
              <w:t>т.ч</w:t>
            </w:r>
            <w:proofErr w:type="spellEnd"/>
            <w:r w:rsidRPr="00C81384">
              <w:rPr>
                <w:rFonts w:ascii="Arial" w:eastAsiaTheme="minorEastAsia" w:hAnsi="Arial" w:cs="Arial"/>
                <w:lang w:eastAsia="ru-RU"/>
              </w:rPr>
              <w:t>. инвентарь, хозяйственная утварь)</w:t>
            </w:r>
          </w:p>
        </w:tc>
        <w:tc>
          <w:tcPr>
            <w:tcW w:w="11907" w:type="dxa"/>
            <w:gridSpan w:val="7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Расходы, относимые на регулируемую деятельность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3123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За год, предшествующий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отчетному периоду, стоимость, всего (тыс. руб.)</w:t>
            </w:r>
          </w:p>
        </w:tc>
        <w:tc>
          <w:tcPr>
            <w:tcW w:w="4962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Отчетный период</w:t>
            </w:r>
          </w:p>
        </w:tc>
        <w:tc>
          <w:tcPr>
            <w:tcW w:w="4819" w:type="dxa"/>
            <w:gridSpan w:val="3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Плановый период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3123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126" w:type="dxa"/>
            <w:vMerge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количество (шт.)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средняя цена (руб.)</w:t>
            </w: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стоимость, всего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(тыс. руб.)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количество (шт.)</w:t>
            </w: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средняя цена (руб.)</w:t>
            </w: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 xml:space="preserve">стоимость, всего </w:t>
            </w:r>
          </w:p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(тыс. руб.)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</w:t>
            </w: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3</w:t>
            </w: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4</w:t>
            </w: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</w:t>
            </w: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6</w:t>
            </w: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7</w:t>
            </w: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8</w:t>
            </w: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9</w:t>
            </w: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1</w:t>
            </w: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Всего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2</w:t>
            </w: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Кастрюли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3</w:t>
            </w: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Тарелки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4</w:t>
            </w: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Половники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5</w:t>
            </w: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Стаканы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6</w:t>
            </w: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Чашки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  <w:r w:rsidRPr="00C81384">
              <w:rPr>
                <w:rFonts w:ascii="Arial" w:eastAsiaTheme="minorEastAsia" w:hAnsi="Arial" w:cs="Arial"/>
                <w:lang w:eastAsia="ru-RU"/>
              </w:rPr>
              <w:t>И т.д.</w:t>
            </w: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  <w:tr w:rsidR="00C81384" w:rsidRPr="00C81384" w:rsidTr="006F1A13">
        <w:trPr>
          <w:tblCellSpacing w:w="5" w:type="nil"/>
        </w:trPr>
        <w:tc>
          <w:tcPr>
            <w:tcW w:w="4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3123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2126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559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5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7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418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  <w:tc>
          <w:tcPr>
            <w:tcW w:w="1984" w:type="dxa"/>
          </w:tcPr>
          <w:p w:rsidR="00C81384" w:rsidRPr="00C81384" w:rsidRDefault="00C81384" w:rsidP="00C8138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lang w:eastAsia="ru-RU"/>
              </w:rPr>
            </w:pPr>
          </w:p>
        </w:tc>
      </w:tr>
    </w:tbl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Руководитель предприятия</w:t>
      </w:r>
    </w:p>
    <w:p w:rsidR="00C81384" w:rsidRPr="00C81384" w:rsidRDefault="00C81384" w:rsidP="00C8138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eastAsiaTheme="minorEastAsia" w:hAnsi="Arial" w:cs="Arial"/>
          <w:lang w:eastAsia="ru-RU"/>
        </w:rPr>
      </w:pPr>
      <w:r w:rsidRPr="00C81384">
        <w:rPr>
          <w:rFonts w:ascii="Arial" w:eastAsiaTheme="minorEastAsia" w:hAnsi="Arial" w:cs="Arial"/>
          <w:lang w:eastAsia="ru-RU"/>
        </w:rPr>
        <w:t>Главный бухгалтер</w:t>
      </w:r>
    </w:p>
    <w:p w:rsidR="00C81384" w:rsidRPr="00C81384" w:rsidRDefault="00C81384" w:rsidP="00C8138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eastAsiaTheme="minorEastAsia" w:hAnsi="Arial" w:cs="Arial"/>
          <w:lang w:eastAsia="ru-RU"/>
        </w:rPr>
      </w:pPr>
    </w:p>
    <w:p w:rsidR="00C81384" w:rsidRPr="00C81384" w:rsidRDefault="00C81384" w:rsidP="00C81384"/>
    <w:p w:rsidR="00C81384" w:rsidRPr="00C81384" w:rsidRDefault="00C81384" w:rsidP="00C81384">
      <w:pPr>
        <w:spacing w:after="0" w:line="240" w:lineRule="auto"/>
        <w:rPr>
          <w:rFonts w:ascii="Arial" w:eastAsia="Times New Roman" w:hAnsi="Arial" w:cs="Times New Roman"/>
          <w:sz w:val="27"/>
          <w:szCs w:val="20"/>
          <w:lang w:eastAsia="ru-RU"/>
        </w:rPr>
      </w:pPr>
    </w:p>
    <w:p w:rsidR="007231BD" w:rsidRPr="00211323" w:rsidRDefault="007231BD" w:rsidP="00C81384">
      <w:pPr>
        <w:pStyle w:val="ConsPlusNormal"/>
        <w:jc w:val="right"/>
        <w:rPr>
          <w:rFonts w:ascii="Arial" w:hAnsi="Arial" w:cs="Arial"/>
          <w:sz w:val="20"/>
        </w:rPr>
      </w:pPr>
    </w:p>
    <w:sectPr w:rsidR="007231BD" w:rsidRPr="00211323" w:rsidSect="00335164">
      <w:footerReference w:type="default" r:id="rId28"/>
      <w:pgSz w:w="16838" w:h="11906" w:orient="landscape"/>
      <w:pgMar w:top="567" w:right="567" w:bottom="284" w:left="284" w:header="397" w:footer="113" w:gutter="0"/>
      <w:cols w:space="720"/>
      <w:titlePg/>
      <w:docGrid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3D7" w:rsidRPr="00314BB8" w:rsidRDefault="00C81384" w:rsidP="00314BB8">
    <w:pPr>
      <w:pStyle w:val="a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D496C"/>
    <w:multiLevelType w:val="hybridMultilevel"/>
    <w:tmpl w:val="DB643694"/>
    <w:lvl w:ilvl="0" w:tplc="568E0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3E2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FEEF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42E1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4A3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4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08AE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4EB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403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729C0989"/>
    <w:multiLevelType w:val="hybridMultilevel"/>
    <w:tmpl w:val="0DF012DC"/>
    <w:lvl w:ilvl="0" w:tplc="F9385A64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4121EF"/>
    <w:multiLevelType w:val="hybridMultilevel"/>
    <w:tmpl w:val="D1E83D58"/>
    <w:lvl w:ilvl="0" w:tplc="30582A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1E"/>
    <w:rsid w:val="00000336"/>
    <w:rsid w:val="00000F7B"/>
    <w:rsid w:val="00001015"/>
    <w:rsid w:val="0000175B"/>
    <w:rsid w:val="0000191E"/>
    <w:rsid w:val="00001A6A"/>
    <w:rsid w:val="000029BF"/>
    <w:rsid w:val="00002BE4"/>
    <w:rsid w:val="00003B3C"/>
    <w:rsid w:val="00004E90"/>
    <w:rsid w:val="00004F15"/>
    <w:rsid w:val="000055CF"/>
    <w:rsid w:val="00005701"/>
    <w:rsid w:val="000058A1"/>
    <w:rsid w:val="00005A31"/>
    <w:rsid w:val="000062D1"/>
    <w:rsid w:val="000068DB"/>
    <w:rsid w:val="00007650"/>
    <w:rsid w:val="000078A2"/>
    <w:rsid w:val="00011010"/>
    <w:rsid w:val="00011CA9"/>
    <w:rsid w:val="00011CAF"/>
    <w:rsid w:val="00011E6E"/>
    <w:rsid w:val="00012222"/>
    <w:rsid w:val="0001238E"/>
    <w:rsid w:val="00012554"/>
    <w:rsid w:val="00012C7A"/>
    <w:rsid w:val="00013101"/>
    <w:rsid w:val="0001319B"/>
    <w:rsid w:val="00013F96"/>
    <w:rsid w:val="00013FF1"/>
    <w:rsid w:val="00014357"/>
    <w:rsid w:val="00014679"/>
    <w:rsid w:val="00014A93"/>
    <w:rsid w:val="00014C8A"/>
    <w:rsid w:val="00014F88"/>
    <w:rsid w:val="000152EB"/>
    <w:rsid w:val="000154B7"/>
    <w:rsid w:val="00016364"/>
    <w:rsid w:val="00016406"/>
    <w:rsid w:val="0001669B"/>
    <w:rsid w:val="00016A9B"/>
    <w:rsid w:val="000202CC"/>
    <w:rsid w:val="000205AA"/>
    <w:rsid w:val="000206A1"/>
    <w:rsid w:val="000206E4"/>
    <w:rsid w:val="00020A1C"/>
    <w:rsid w:val="00020B6A"/>
    <w:rsid w:val="00020DF2"/>
    <w:rsid w:val="00021BA9"/>
    <w:rsid w:val="00021D91"/>
    <w:rsid w:val="00022062"/>
    <w:rsid w:val="0002272F"/>
    <w:rsid w:val="00022736"/>
    <w:rsid w:val="00022806"/>
    <w:rsid w:val="00022CBA"/>
    <w:rsid w:val="00022FC1"/>
    <w:rsid w:val="00023685"/>
    <w:rsid w:val="000237B6"/>
    <w:rsid w:val="0002459A"/>
    <w:rsid w:val="0002462B"/>
    <w:rsid w:val="000250C4"/>
    <w:rsid w:val="000254ED"/>
    <w:rsid w:val="00025A2C"/>
    <w:rsid w:val="000261F3"/>
    <w:rsid w:val="000268D0"/>
    <w:rsid w:val="00026E9E"/>
    <w:rsid w:val="000278FE"/>
    <w:rsid w:val="00027A57"/>
    <w:rsid w:val="00027D98"/>
    <w:rsid w:val="00030650"/>
    <w:rsid w:val="00030AFA"/>
    <w:rsid w:val="00031F00"/>
    <w:rsid w:val="00032604"/>
    <w:rsid w:val="00032766"/>
    <w:rsid w:val="00032FE1"/>
    <w:rsid w:val="00033108"/>
    <w:rsid w:val="0003314B"/>
    <w:rsid w:val="00033CC7"/>
    <w:rsid w:val="00033D09"/>
    <w:rsid w:val="000349E4"/>
    <w:rsid w:val="00035085"/>
    <w:rsid w:val="00035161"/>
    <w:rsid w:val="000357E9"/>
    <w:rsid w:val="000358B1"/>
    <w:rsid w:val="00035DF3"/>
    <w:rsid w:val="00036024"/>
    <w:rsid w:val="00036944"/>
    <w:rsid w:val="00036A05"/>
    <w:rsid w:val="00036D57"/>
    <w:rsid w:val="00036E63"/>
    <w:rsid w:val="0003701D"/>
    <w:rsid w:val="00037C14"/>
    <w:rsid w:val="00037C9E"/>
    <w:rsid w:val="00037E93"/>
    <w:rsid w:val="00040010"/>
    <w:rsid w:val="0004058D"/>
    <w:rsid w:val="0004107F"/>
    <w:rsid w:val="00041819"/>
    <w:rsid w:val="0004194C"/>
    <w:rsid w:val="00042CC9"/>
    <w:rsid w:val="00042D05"/>
    <w:rsid w:val="00043158"/>
    <w:rsid w:val="00043AA5"/>
    <w:rsid w:val="00044037"/>
    <w:rsid w:val="00044E88"/>
    <w:rsid w:val="00044FDD"/>
    <w:rsid w:val="0004540B"/>
    <w:rsid w:val="00045B84"/>
    <w:rsid w:val="00046657"/>
    <w:rsid w:val="00046781"/>
    <w:rsid w:val="000469AD"/>
    <w:rsid w:val="00046CD8"/>
    <w:rsid w:val="00046EB5"/>
    <w:rsid w:val="00047AA6"/>
    <w:rsid w:val="00050633"/>
    <w:rsid w:val="000508DA"/>
    <w:rsid w:val="00050981"/>
    <w:rsid w:val="000511D5"/>
    <w:rsid w:val="00051220"/>
    <w:rsid w:val="0005137D"/>
    <w:rsid w:val="0005149A"/>
    <w:rsid w:val="000518A1"/>
    <w:rsid w:val="00051C64"/>
    <w:rsid w:val="00051EC3"/>
    <w:rsid w:val="0005283C"/>
    <w:rsid w:val="00052C55"/>
    <w:rsid w:val="00052F63"/>
    <w:rsid w:val="0005386C"/>
    <w:rsid w:val="00053DAD"/>
    <w:rsid w:val="000545D6"/>
    <w:rsid w:val="0005488C"/>
    <w:rsid w:val="000549A7"/>
    <w:rsid w:val="00054C61"/>
    <w:rsid w:val="00054D07"/>
    <w:rsid w:val="00054F01"/>
    <w:rsid w:val="00055417"/>
    <w:rsid w:val="000557DD"/>
    <w:rsid w:val="00056106"/>
    <w:rsid w:val="000567C8"/>
    <w:rsid w:val="00057249"/>
    <w:rsid w:val="00057517"/>
    <w:rsid w:val="00057535"/>
    <w:rsid w:val="00060016"/>
    <w:rsid w:val="00060309"/>
    <w:rsid w:val="00060461"/>
    <w:rsid w:val="00060A63"/>
    <w:rsid w:val="00060C23"/>
    <w:rsid w:val="00061060"/>
    <w:rsid w:val="00061135"/>
    <w:rsid w:val="00061988"/>
    <w:rsid w:val="00061BB2"/>
    <w:rsid w:val="0006212A"/>
    <w:rsid w:val="000629A9"/>
    <w:rsid w:val="00063AA6"/>
    <w:rsid w:val="00064138"/>
    <w:rsid w:val="00064719"/>
    <w:rsid w:val="00064DAF"/>
    <w:rsid w:val="00066593"/>
    <w:rsid w:val="000667B3"/>
    <w:rsid w:val="00066B5F"/>
    <w:rsid w:val="00066EBA"/>
    <w:rsid w:val="00066FA6"/>
    <w:rsid w:val="00066FC2"/>
    <w:rsid w:val="000674E6"/>
    <w:rsid w:val="00067583"/>
    <w:rsid w:val="00067C83"/>
    <w:rsid w:val="00070556"/>
    <w:rsid w:val="00070BA9"/>
    <w:rsid w:val="00070DA7"/>
    <w:rsid w:val="0007169B"/>
    <w:rsid w:val="00071D90"/>
    <w:rsid w:val="0007234E"/>
    <w:rsid w:val="000723D9"/>
    <w:rsid w:val="000724EA"/>
    <w:rsid w:val="00072661"/>
    <w:rsid w:val="00072ED9"/>
    <w:rsid w:val="000732D5"/>
    <w:rsid w:val="0007351D"/>
    <w:rsid w:val="00073D86"/>
    <w:rsid w:val="00073DAE"/>
    <w:rsid w:val="000742B7"/>
    <w:rsid w:val="000743BE"/>
    <w:rsid w:val="00074547"/>
    <w:rsid w:val="00075767"/>
    <w:rsid w:val="00075CB8"/>
    <w:rsid w:val="0007600F"/>
    <w:rsid w:val="00076128"/>
    <w:rsid w:val="000761A7"/>
    <w:rsid w:val="00076812"/>
    <w:rsid w:val="00076A05"/>
    <w:rsid w:val="00077356"/>
    <w:rsid w:val="00077548"/>
    <w:rsid w:val="000811E9"/>
    <w:rsid w:val="00082372"/>
    <w:rsid w:val="00082C9F"/>
    <w:rsid w:val="000833AB"/>
    <w:rsid w:val="00083889"/>
    <w:rsid w:val="00083A9A"/>
    <w:rsid w:val="00083F14"/>
    <w:rsid w:val="00084309"/>
    <w:rsid w:val="00084480"/>
    <w:rsid w:val="000849E6"/>
    <w:rsid w:val="000855E1"/>
    <w:rsid w:val="00085ADF"/>
    <w:rsid w:val="000863F7"/>
    <w:rsid w:val="00086570"/>
    <w:rsid w:val="000866B8"/>
    <w:rsid w:val="00086821"/>
    <w:rsid w:val="00086AFA"/>
    <w:rsid w:val="00086F3D"/>
    <w:rsid w:val="00086F9E"/>
    <w:rsid w:val="000872D5"/>
    <w:rsid w:val="00087717"/>
    <w:rsid w:val="00087DF4"/>
    <w:rsid w:val="00090839"/>
    <w:rsid w:val="00090E60"/>
    <w:rsid w:val="000928DF"/>
    <w:rsid w:val="000929A2"/>
    <w:rsid w:val="00092C37"/>
    <w:rsid w:val="00093184"/>
    <w:rsid w:val="00093E96"/>
    <w:rsid w:val="00094417"/>
    <w:rsid w:val="00094715"/>
    <w:rsid w:val="00094782"/>
    <w:rsid w:val="000949E4"/>
    <w:rsid w:val="00095070"/>
    <w:rsid w:val="0009560E"/>
    <w:rsid w:val="00095E1B"/>
    <w:rsid w:val="00095F07"/>
    <w:rsid w:val="000967FD"/>
    <w:rsid w:val="00096A6C"/>
    <w:rsid w:val="00096C90"/>
    <w:rsid w:val="000971AC"/>
    <w:rsid w:val="000973B2"/>
    <w:rsid w:val="0009744C"/>
    <w:rsid w:val="000978E2"/>
    <w:rsid w:val="000A0288"/>
    <w:rsid w:val="000A05AC"/>
    <w:rsid w:val="000A0AE8"/>
    <w:rsid w:val="000A1095"/>
    <w:rsid w:val="000A1620"/>
    <w:rsid w:val="000A1DBC"/>
    <w:rsid w:val="000A1F9A"/>
    <w:rsid w:val="000A2060"/>
    <w:rsid w:val="000A21A0"/>
    <w:rsid w:val="000A2451"/>
    <w:rsid w:val="000A2FCC"/>
    <w:rsid w:val="000A3923"/>
    <w:rsid w:val="000A3ADF"/>
    <w:rsid w:val="000A43CE"/>
    <w:rsid w:val="000A461E"/>
    <w:rsid w:val="000A6439"/>
    <w:rsid w:val="000A6AF3"/>
    <w:rsid w:val="000A6F3B"/>
    <w:rsid w:val="000A70FC"/>
    <w:rsid w:val="000A73F4"/>
    <w:rsid w:val="000A7474"/>
    <w:rsid w:val="000A7475"/>
    <w:rsid w:val="000A74E0"/>
    <w:rsid w:val="000A786C"/>
    <w:rsid w:val="000A7B6A"/>
    <w:rsid w:val="000A7D3F"/>
    <w:rsid w:val="000A7DDC"/>
    <w:rsid w:val="000B01E6"/>
    <w:rsid w:val="000B0AEA"/>
    <w:rsid w:val="000B1216"/>
    <w:rsid w:val="000B1C1A"/>
    <w:rsid w:val="000B2288"/>
    <w:rsid w:val="000B233F"/>
    <w:rsid w:val="000B2E40"/>
    <w:rsid w:val="000B31F2"/>
    <w:rsid w:val="000B37AE"/>
    <w:rsid w:val="000B3871"/>
    <w:rsid w:val="000B3FB7"/>
    <w:rsid w:val="000B40F3"/>
    <w:rsid w:val="000B4ED1"/>
    <w:rsid w:val="000B5F09"/>
    <w:rsid w:val="000B6228"/>
    <w:rsid w:val="000B6B4A"/>
    <w:rsid w:val="000B7712"/>
    <w:rsid w:val="000B7DA9"/>
    <w:rsid w:val="000B7F48"/>
    <w:rsid w:val="000C0777"/>
    <w:rsid w:val="000C0F1A"/>
    <w:rsid w:val="000C0F87"/>
    <w:rsid w:val="000C193B"/>
    <w:rsid w:val="000C1ED3"/>
    <w:rsid w:val="000C26BE"/>
    <w:rsid w:val="000C2849"/>
    <w:rsid w:val="000C32C1"/>
    <w:rsid w:val="000C3A45"/>
    <w:rsid w:val="000C3AA2"/>
    <w:rsid w:val="000C3E59"/>
    <w:rsid w:val="000C3FB8"/>
    <w:rsid w:val="000C4122"/>
    <w:rsid w:val="000C4501"/>
    <w:rsid w:val="000C4679"/>
    <w:rsid w:val="000C50F2"/>
    <w:rsid w:val="000C529D"/>
    <w:rsid w:val="000C5485"/>
    <w:rsid w:val="000C56D7"/>
    <w:rsid w:val="000C6276"/>
    <w:rsid w:val="000C69F6"/>
    <w:rsid w:val="000C6AD2"/>
    <w:rsid w:val="000C6B2B"/>
    <w:rsid w:val="000C6F2C"/>
    <w:rsid w:val="000C7070"/>
    <w:rsid w:val="000C7A4A"/>
    <w:rsid w:val="000D02C7"/>
    <w:rsid w:val="000D05C1"/>
    <w:rsid w:val="000D072C"/>
    <w:rsid w:val="000D081A"/>
    <w:rsid w:val="000D151E"/>
    <w:rsid w:val="000D16DA"/>
    <w:rsid w:val="000D19BB"/>
    <w:rsid w:val="000D1AC0"/>
    <w:rsid w:val="000D1AC2"/>
    <w:rsid w:val="000D1B03"/>
    <w:rsid w:val="000D1EBE"/>
    <w:rsid w:val="000D2145"/>
    <w:rsid w:val="000D2B68"/>
    <w:rsid w:val="000D2CF3"/>
    <w:rsid w:val="000D32A0"/>
    <w:rsid w:val="000D36F4"/>
    <w:rsid w:val="000D3E37"/>
    <w:rsid w:val="000D47A0"/>
    <w:rsid w:val="000D4DED"/>
    <w:rsid w:val="000D4FC0"/>
    <w:rsid w:val="000D5079"/>
    <w:rsid w:val="000D5198"/>
    <w:rsid w:val="000D5394"/>
    <w:rsid w:val="000D580C"/>
    <w:rsid w:val="000D5814"/>
    <w:rsid w:val="000D5B28"/>
    <w:rsid w:val="000D63D6"/>
    <w:rsid w:val="000D7115"/>
    <w:rsid w:val="000D729A"/>
    <w:rsid w:val="000D7340"/>
    <w:rsid w:val="000D746F"/>
    <w:rsid w:val="000D7576"/>
    <w:rsid w:val="000D7CC4"/>
    <w:rsid w:val="000D7DB5"/>
    <w:rsid w:val="000E008C"/>
    <w:rsid w:val="000E034A"/>
    <w:rsid w:val="000E096D"/>
    <w:rsid w:val="000E09DB"/>
    <w:rsid w:val="000E123D"/>
    <w:rsid w:val="000E1862"/>
    <w:rsid w:val="000E19FE"/>
    <w:rsid w:val="000E1D81"/>
    <w:rsid w:val="000E1FD3"/>
    <w:rsid w:val="000E239D"/>
    <w:rsid w:val="000E3024"/>
    <w:rsid w:val="000E3357"/>
    <w:rsid w:val="000E3EF6"/>
    <w:rsid w:val="000E4BA9"/>
    <w:rsid w:val="000E5248"/>
    <w:rsid w:val="000E55EC"/>
    <w:rsid w:val="000E5919"/>
    <w:rsid w:val="000E595F"/>
    <w:rsid w:val="000E5A88"/>
    <w:rsid w:val="000E5CE3"/>
    <w:rsid w:val="000E64E9"/>
    <w:rsid w:val="000E66AA"/>
    <w:rsid w:val="000E69DC"/>
    <w:rsid w:val="000E6AA5"/>
    <w:rsid w:val="000E6BBD"/>
    <w:rsid w:val="000E7C84"/>
    <w:rsid w:val="000F0087"/>
    <w:rsid w:val="000F01E0"/>
    <w:rsid w:val="000F0460"/>
    <w:rsid w:val="000F1371"/>
    <w:rsid w:val="000F14EE"/>
    <w:rsid w:val="000F1CF9"/>
    <w:rsid w:val="000F1D72"/>
    <w:rsid w:val="000F1F36"/>
    <w:rsid w:val="000F2454"/>
    <w:rsid w:val="000F248A"/>
    <w:rsid w:val="000F37A9"/>
    <w:rsid w:val="000F3D27"/>
    <w:rsid w:val="000F5517"/>
    <w:rsid w:val="000F5647"/>
    <w:rsid w:val="000F5D1D"/>
    <w:rsid w:val="000F62BB"/>
    <w:rsid w:val="000F74BC"/>
    <w:rsid w:val="000F7DBA"/>
    <w:rsid w:val="00100110"/>
    <w:rsid w:val="00100155"/>
    <w:rsid w:val="00100937"/>
    <w:rsid w:val="00100F92"/>
    <w:rsid w:val="0010141F"/>
    <w:rsid w:val="00101526"/>
    <w:rsid w:val="00101873"/>
    <w:rsid w:val="00101FA3"/>
    <w:rsid w:val="001029E7"/>
    <w:rsid w:val="00102F4F"/>
    <w:rsid w:val="0010361D"/>
    <w:rsid w:val="001038D0"/>
    <w:rsid w:val="001041F7"/>
    <w:rsid w:val="00104294"/>
    <w:rsid w:val="001043CC"/>
    <w:rsid w:val="001044C4"/>
    <w:rsid w:val="00104FC6"/>
    <w:rsid w:val="0010515B"/>
    <w:rsid w:val="001058A1"/>
    <w:rsid w:val="001059B7"/>
    <w:rsid w:val="00105DB2"/>
    <w:rsid w:val="001061D5"/>
    <w:rsid w:val="001062A0"/>
    <w:rsid w:val="00106673"/>
    <w:rsid w:val="00106852"/>
    <w:rsid w:val="00106BBB"/>
    <w:rsid w:val="00106C4C"/>
    <w:rsid w:val="00106ED3"/>
    <w:rsid w:val="00107FA7"/>
    <w:rsid w:val="0011001D"/>
    <w:rsid w:val="00110542"/>
    <w:rsid w:val="001107E4"/>
    <w:rsid w:val="00110A5A"/>
    <w:rsid w:val="00110BC2"/>
    <w:rsid w:val="00111184"/>
    <w:rsid w:val="00111A9C"/>
    <w:rsid w:val="00112745"/>
    <w:rsid w:val="001128AC"/>
    <w:rsid w:val="00113521"/>
    <w:rsid w:val="00113CA9"/>
    <w:rsid w:val="00113E33"/>
    <w:rsid w:val="001142B2"/>
    <w:rsid w:val="00114310"/>
    <w:rsid w:val="0011488E"/>
    <w:rsid w:val="00114C7A"/>
    <w:rsid w:val="00115AB8"/>
    <w:rsid w:val="00115D96"/>
    <w:rsid w:val="001163EF"/>
    <w:rsid w:val="001168B7"/>
    <w:rsid w:val="00116BA5"/>
    <w:rsid w:val="00116CF1"/>
    <w:rsid w:val="001174BE"/>
    <w:rsid w:val="001179E1"/>
    <w:rsid w:val="00120088"/>
    <w:rsid w:val="001201B8"/>
    <w:rsid w:val="00120BC3"/>
    <w:rsid w:val="00120E18"/>
    <w:rsid w:val="001215C3"/>
    <w:rsid w:val="00122039"/>
    <w:rsid w:val="00122E08"/>
    <w:rsid w:val="00122FFE"/>
    <w:rsid w:val="0012459B"/>
    <w:rsid w:val="001246BF"/>
    <w:rsid w:val="0012472E"/>
    <w:rsid w:val="00124CDA"/>
    <w:rsid w:val="00124D7F"/>
    <w:rsid w:val="00124EFF"/>
    <w:rsid w:val="0012527D"/>
    <w:rsid w:val="00125549"/>
    <w:rsid w:val="00125736"/>
    <w:rsid w:val="001257D8"/>
    <w:rsid w:val="00126202"/>
    <w:rsid w:val="00126E43"/>
    <w:rsid w:val="001270C7"/>
    <w:rsid w:val="00127156"/>
    <w:rsid w:val="00127DBF"/>
    <w:rsid w:val="001302CC"/>
    <w:rsid w:val="00130F20"/>
    <w:rsid w:val="00130FA6"/>
    <w:rsid w:val="00131A6A"/>
    <w:rsid w:val="00131B1B"/>
    <w:rsid w:val="00132417"/>
    <w:rsid w:val="0013269A"/>
    <w:rsid w:val="00132BE5"/>
    <w:rsid w:val="00132ED8"/>
    <w:rsid w:val="00133827"/>
    <w:rsid w:val="00133D38"/>
    <w:rsid w:val="00133DA1"/>
    <w:rsid w:val="00134283"/>
    <w:rsid w:val="00134553"/>
    <w:rsid w:val="00134865"/>
    <w:rsid w:val="00134C27"/>
    <w:rsid w:val="00135D12"/>
    <w:rsid w:val="00135E1A"/>
    <w:rsid w:val="00135E9C"/>
    <w:rsid w:val="001365DB"/>
    <w:rsid w:val="00136634"/>
    <w:rsid w:val="00136A6F"/>
    <w:rsid w:val="0013737A"/>
    <w:rsid w:val="001378B9"/>
    <w:rsid w:val="00137E52"/>
    <w:rsid w:val="0014084D"/>
    <w:rsid w:val="00140E56"/>
    <w:rsid w:val="001410E0"/>
    <w:rsid w:val="00141332"/>
    <w:rsid w:val="00141489"/>
    <w:rsid w:val="00141826"/>
    <w:rsid w:val="00141DF1"/>
    <w:rsid w:val="0014210B"/>
    <w:rsid w:val="001423C7"/>
    <w:rsid w:val="00142A30"/>
    <w:rsid w:val="00142DBD"/>
    <w:rsid w:val="001432AD"/>
    <w:rsid w:val="001432B1"/>
    <w:rsid w:val="0014358F"/>
    <w:rsid w:val="00143972"/>
    <w:rsid w:val="00143A47"/>
    <w:rsid w:val="00144D25"/>
    <w:rsid w:val="00145A7F"/>
    <w:rsid w:val="00145CF4"/>
    <w:rsid w:val="001460A3"/>
    <w:rsid w:val="001462AC"/>
    <w:rsid w:val="001475AE"/>
    <w:rsid w:val="001478E3"/>
    <w:rsid w:val="00147E98"/>
    <w:rsid w:val="0015039B"/>
    <w:rsid w:val="0015090D"/>
    <w:rsid w:val="00150B11"/>
    <w:rsid w:val="00151597"/>
    <w:rsid w:val="00152111"/>
    <w:rsid w:val="00152462"/>
    <w:rsid w:val="00152471"/>
    <w:rsid w:val="0015292F"/>
    <w:rsid w:val="001539BF"/>
    <w:rsid w:val="00153A78"/>
    <w:rsid w:val="00154150"/>
    <w:rsid w:val="0015416E"/>
    <w:rsid w:val="00154687"/>
    <w:rsid w:val="00154BFC"/>
    <w:rsid w:val="001550A9"/>
    <w:rsid w:val="001550F1"/>
    <w:rsid w:val="001551C5"/>
    <w:rsid w:val="001551F7"/>
    <w:rsid w:val="001552C3"/>
    <w:rsid w:val="0015585A"/>
    <w:rsid w:val="001558E3"/>
    <w:rsid w:val="00155AB0"/>
    <w:rsid w:val="001560B3"/>
    <w:rsid w:val="00156459"/>
    <w:rsid w:val="00157383"/>
    <w:rsid w:val="00157D0C"/>
    <w:rsid w:val="00160891"/>
    <w:rsid w:val="001608DB"/>
    <w:rsid w:val="00160CAC"/>
    <w:rsid w:val="00161BF3"/>
    <w:rsid w:val="001620F8"/>
    <w:rsid w:val="00162B38"/>
    <w:rsid w:val="00162B98"/>
    <w:rsid w:val="00162FEE"/>
    <w:rsid w:val="001632C5"/>
    <w:rsid w:val="001637B0"/>
    <w:rsid w:val="00163F45"/>
    <w:rsid w:val="0016501C"/>
    <w:rsid w:val="00165150"/>
    <w:rsid w:val="0016577C"/>
    <w:rsid w:val="0016623F"/>
    <w:rsid w:val="001663B1"/>
    <w:rsid w:val="00166B6F"/>
    <w:rsid w:val="00166BD2"/>
    <w:rsid w:val="00167108"/>
    <w:rsid w:val="0016739D"/>
    <w:rsid w:val="00167C20"/>
    <w:rsid w:val="0017058B"/>
    <w:rsid w:val="00170A85"/>
    <w:rsid w:val="00170FE7"/>
    <w:rsid w:val="00171467"/>
    <w:rsid w:val="00171565"/>
    <w:rsid w:val="00171B05"/>
    <w:rsid w:val="00171EDE"/>
    <w:rsid w:val="00171EE6"/>
    <w:rsid w:val="0017271D"/>
    <w:rsid w:val="001727DB"/>
    <w:rsid w:val="00172911"/>
    <w:rsid w:val="00172D81"/>
    <w:rsid w:val="001733A8"/>
    <w:rsid w:val="0017350B"/>
    <w:rsid w:val="00173AC6"/>
    <w:rsid w:val="00173B92"/>
    <w:rsid w:val="0017455A"/>
    <w:rsid w:val="00174737"/>
    <w:rsid w:val="0017473B"/>
    <w:rsid w:val="001747F4"/>
    <w:rsid w:val="001747F6"/>
    <w:rsid w:val="001756EC"/>
    <w:rsid w:val="00175829"/>
    <w:rsid w:val="00175A9F"/>
    <w:rsid w:val="00175C8F"/>
    <w:rsid w:val="0017699F"/>
    <w:rsid w:val="00176BD2"/>
    <w:rsid w:val="00176C1A"/>
    <w:rsid w:val="001772C7"/>
    <w:rsid w:val="00177BD6"/>
    <w:rsid w:val="00177EA2"/>
    <w:rsid w:val="0018032A"/>
    <w:rsid w:val="00180433"/>
    <w:rsid w:val="0018087D"/>
    <w:rsid w:val="0018093A"/>
    <w:rsid w:val="0018139C"/>
    <w:rsid w:val="0018148A"/>
    <w:rsid w:val="00181B1C"/>
    <w:rsid w:val="00182C41"/>
    <w:rsid w:val="00182CA8"/>
    <w:rsid w:val="00182E3C"/>
    <w:rsid w:val="0018304E"/>
    <w:rsid w:val="00184BE9"/>
    <w:rsid w:val="0018589E"/>
    <w:rsid w:val="00185A82"/>
    <w:rsid w:val="001860CB"/>
    <w:rsid w:val="001868C2"/>
    <w:rsid w:val="00186902"/>
    <w:rsid w:val="00186AD8"/>
    <w:rsid w:val="00186EA4"/>
    <w:rsid w:val="0018708A"/>
    <w:rsid w:val="0018783E"/>
    <w:rsid w:val="00190591"/>
    <w:rsid w:val="0019106E"/>
    <w:rsid w:val="00191729"/>
    <w:rsid w:val="001917B6"/>
    <w:rsid w:val="00191D13"/>
    <w:rsid w:val="00192198"/>
    <w:rsid w:val="00192A47"/>
    <w:rsid w:val="00192B76"/>
    <w:rsid w:val="00192D44"/>
    <w:rsid w:val="00193797"/>
    <w:rsid w:val="00193DA6"/>
    <w:rsid w:val="00194145"/>
    <w:rsid w:val="00194CB2"/>
    <w:rsid w:val="00194F9C"/>
    <w:rsid w:val="00195428"/>
    <w:rsid w:val="00195D44"/>
    <w:rsid w:val="00195F1A"/>
    <w:rsid w:val="00196191"/>
    <w:rsid w:val="00196470"/>
    <w:rsid w:val="0019700C"/>
    <w:rsid w:val="001972BE"/>
    <w:rsid w:val="00197548"/>
    <w:rsid w:val="001A0641"/>
    <w:rsid w:val="001A1358"/>
    <w:rsid w:val="001A1831"/>
    <w:rsid w:val="001A1BED"/>
    <w:rsid w:val="001A1C1B"/>
    <w:rsid w:val="001A22B8"/>
    <w:rsid w:val="001A281D"/>
    <w:rsid w:val="001A2F2D"/>
    <w:rsid w:val="001A359B"/>
    <w:rsid w:val="001A3A5F"/>
    <w:rsid w:val="001A3EBD"/>
    <w:rsid w:val="001A3F28"/>
    <w:rsid w:val="001A3FE2"/>
    <w:rsid w:val="001A460A"/>
    <w:rsid w:val="001A4C0E"/>
    <w:rsid w:val="001A57EB"/>
    <w:rsid w:val="001A61C1"/>
    <w:rsid w:val="001A6C9E"/>
    <w:rsid w:val="001A6DB5"/>
    <w:rsid w:val="001A6FFD"/>
    <w:rsid w:val="001A764B"/>
    <w:rsid w:val="001A78EB"/>
    <w:rsid w:val="001B00D3"/>
    <w:rsid w:val="001B043C"/>
    <w:rsid w:val="001B05B1"/>
    <w:rsid w:val="001B0E4D"/>
    <w:rsid w:val="001B15D0"/>
    <w:rsid w:val="001B16D5"/>
    <w:rsid w:val="001B19D4"/>
    <w:rsid w:val="001B1AC1"/>
    <w:rsid w:val="001B1E9A"/>
    <w:rsid w:val="001B2775"/>
    <w:rsid w:val="001B27AE"/>
    <w:rsid w:val="001B2AC8"/>
    <w:rsid w:val="001B3932"/>
    <w:rsid w:val="001B3950"/>
    <w:rsid w:val="001B3FDC"/>
    <w:rsid w:val="001B4510"/>
    <w:rsid w:val="001B4695"/>
    <w:rsid w:val="001B4FE3"/>
    <w:rsid w:val="001B59E6"/>
    <w:rsid w:val="001B5AA8"/>
    <w:rsid w:val="001B5E80"/>
    <w:rsid w:val="001B6173"/>
    <w:rsid w:val="001B619B"/>
    <w:rsid w:val="001B676A"/>
    <w:rsid w:val="001B6929"/>
    <w:rsid w:val="001B6B6E"/>
    <w:rsid w:val="001B6D78"/>
    <w:rsid w:val="001B7206"/>
    <w:rsid w:val="001B7871"/>
    <w:rsid w:val="001B78DB"/>
    <w:rsid w:val="001B7919"/>
    <w:rsid w:val="001B7E8D"/>
    <w:rsid w:val="001C00D8"/>
    <w:rsid w:val="001C018D"/>
    <w:rsid w:val="001C0964"/>
    <w:rsid w:val="001C0B40"/>
    <w:rsid w:val="001C0C09"/>
    <w:rsid w:val="001C0C4B"/>
    <w:rsid w:val="001C0F10"/>
    <w:rsid w:val="001C1ED6"/>
    <w:rsid w:val="001C21EC"/>
    <w:rsid w:val="001C2500"/>
    <w:rsid w:val="001C2531"/>
    <w:rsid w:val="001C318C"/>
    <w:rsid w:val="001C3B50"/>
    <w:rsid w:val="001C3F6E"/>
    <w:rsid w:val="001C4655"/>
    <w:rsid w:val="001C4D13"/>
    <w:rsid w:val="001C5218"/>
    <w:rsid w:val="001C567C"/>
    <w:rsid w:val="001C5C2B"/>
    <w:rsid w:val="001C5FE8"/>
    <w:rsid w:val="001C6213"/>
    <w:rsid w:val="001C625C"/>
    <w:rsid w:val="001C62ED"/>
    <w:rsid w:val="001C6435"/>
    <w:rsid w:val="001C6967"/>
    <w:rsid w:val="001C6A9B"/>
    <w:rsid w:val="001C6BC1"/>
    <w:rsid w:val="001C6BCA"/>
    <w:rsid w:val="001C7521"/>
    <w:rsid w:val="001C796A"/>
    <w:rsid w:val="001C7F5C"/>
    <w:rsid w:val="001D0B61"/>
    <w:rsid w:val="001D1E8B"/>
    <w:rsid w:val="001D1EFC"/>
    <w:rsid w:val="001D20E9"/>
    <w:rsid w:val="001D2ACE"/>
    <w:rsid w:val="001D2E39"/>
    <w:rsid w:val="001D3095"/>
    <w:rsid w:val="001D30CE"/>
    <w:rsid w:val="001D3670"/>
    <w:rsid w:val="001D3860"/>
    <w:rsid w:val="001D3954"/>
    <w:rsid w:val="001D3D96"/>
    <w:rsid w:val="001D423C"/>
    <w:rsid w:val="001D42E7"/>
    <w:rsid w:val="001D46E5"/>
    <w:rsid w:val="001D481C"/>
    <w:rsid w:val="001D4DE6"/>
    <w:rsid w:val="001D50FD"/>
    <w:rsid w:val="001D574C"/>
    <w:rsid w:val="001D5F78"/>
    <w:rsid w:val="001D6365"/>
    <w:rsid w:val="001D645F"/>
    <w:rsid w:val="001D654C"/>
    <w:rsid w:val="001D6760"/>
    <w:rsid w:val="001E046E"/>
    <w:rsid w:val="001E08F3"/>
    <w:rsid w:val="001E0C8C"/>
    <w:rsid w:val="001E1547"/>
    <w:rsid w:val="001E16E0"/>
    <w:rsid w:val="001E18D6"/>
    <w:rsid w:val="001E1CC7"/>
    <w:rsid w:val="001E204F"/>
    <w:rsid w:val="001E22C7"/>
    <w:rsid w:val="001E239A"/>
    <w:rsid w:val="001E31B5"/>
    <w:rsid w:val="001E33BA"/>
    <w:rsid w:val="001E35A4"/>
    <w:rsid w:val="001E3763"/>
    <w:rsid w:val="001E3E2B"/>
    <w:rsid w:val="001E4312"/>
    <w:rsid w:val="001E445C"/>
    <w:rsid w:val="001E479A"/>
    <w:rsid w:val="001E4A40"/>
    <w:rsid w:val="001E4F01"/>
    <w:rsid w:val="001E5938"/>
    <w:rsid w:val="001E5C14"/>
    <w:rsid w:val="001E5F75"/>
    <w:rsid w:val="001E60BA"/>
    <w:rsid w:val="001E6349"/>
    <w:rsid w:val="001E6F10"/>
    <w:rsid w:val="001F0125"/>
    <w:rsid w:val="001F0300"/>
    <w:rsid w:val="001F08C0"/>
    <w:rsid w:val="001F0ECB"/>
    <w:rsid w:val="001F194B"/>
    <w:rsid w:val="001F21DA"/>
    <w:rsid w:val="001F261A"/>
    <w:rsid w:val="001F2622"/>
    <w:rsid w:val="001F2D7C"/>
    <w:rsid w:val="001F2FFB"/>
    <w:rsid w:val="001F3965"/>
    <w:rsid w:val="001F3FEE"/>
    <w:rsid w:val="001F46CE"/>
    <w:rsid w:val="001F4A0A"/>
    <w:rsid w:val="001F4F1C"/>
    <w:rsid w:val="001F53FF"/>
    <w:rsid w:val="001F570F"/>
    <w:rsid w:val="001F5A6A"/>
    <w:rsid w:val="001F5BAC"/>
    <w:rsid w:val="001F5BC6"/>
    <w:rsid w:val="001F610A"/>
    <w:rsid w:val="001F62F0"/>
    <w:rsid w:val="001F6344"/>
    <w:rsid w:val="001F77A2"/>
    <w:rsid w:val="001F78B3"/>
    <w:rsid w:val="001F7CEB"/>
    <w:rsid w:val="001F7F48"/>
    <w:rsid w:val="0020084A"/>
    <w:rsid w:val="0020100F"/>
    <w:rsid w:val="00201AAD"/>
    <w:rsid w:val="00201AD4"/>
    <w:rsid w:val="00201AE9"/>
    <w:rsid w:val="00202548"/>
    <w:rsid w:val="0020300C"/>
    <w:rsid w:val="002031B0"/>
    <w:rsid w:val="00203438"/>
    <w:rsid w:val="00203484"/>
    <w:rsid w:val="00203820"/>
    <w:rsid w:val="002048CE"/>
    <w:rsid w:val="00205344"/>
    <w:rsid w:val="002057BD"/>
    <w:rsid w:val="002062F7"/>
    <w:rsid w:val="002063D6"/>
    <w:rsid w:val="00206FA5"/>
    <w:rsid w:val="00207099"/>
    <w:rsid w:val="0020721F"/>
    <w:rsid w:val="002078D1"/>
    <w:rsid w:val="00207DC5"/>
    <w:rsid w:val="00210C8C"/>
    <w:rsid w:val="00210D30"/>
    <w:rsid w:val="00210DDF"/>
    <w:rsid w:val="00210E64"/>
    <w:rsid w:val="002112B1"/>
    <w:rsid w:val="00211323"/>
    <w:rsid w:val="00211684"/>
    <w:rsid w:val="00211791"/>
    <w:rsid w:val="00211932"/>
    <w:rsid w:val="00211A4B"/>
    <w:rsid w:val="002124C0"/>
    <w:rsid w:val="00212720"/>
    <w:rsid w:val="0021321B"/>
    <w:rsid w:val="0021362F"/>
    <w:rsid w:val="00213901"/>
    <w:rsid w:val="00213A1E"/>
    <w:rsid w:val="00214182"/>
    <w:rsid w:val="00214750"/>
    <w:rsid w:val="00214BA8"/>
    <w:rsid w:val="00214DD8"/>
    <w:rsid w:val="00215096"/>
    <w:rsid w:val="0021558E"/>
    <w:rsid w:val="002165F2"/>
    <w:rsid w:val="00217138"/>
    <w:rsid w:val="0021765E"/>
    <w:rsid w:val="00217BB0"/>
    <w:rsid w:val="002200A0"/>
    <w:rsid w:val="002204B0"/>
    <w:rsid w:val="00220865"/>
    <w:rsid w:val="00221C47"/>
    <w:rsid w:val="0022270A"/>
    <w:rsid w:val="00223347"/>
    <w:rsid w:val="002236F9"/>
    <w:rsid w:val="00223726"/>
    <w:rsid w:val="00223A4F"/>
    <w:rsid w:val="00224B5E"/>
    <w:rsid w:val="00225155"/>
    <w:rsid w:val="00225334"/>
    <w:rsid w:val="00225434"/>
    <w:rsid w:val="0022548A"/>
    <w:rsid w:val="002259A8"/>
    <w:rsid w:val="00225A3A"/>
    <w:rsid w:val="00225B23"/>
    <w:rsid w:val="00225B62"/>
    <w:rsid w:val="0022603C"/>
    <w:rsid w:val="00226505"/>
    <w:rsid w:val="002274D0"/>
    <w:rsid w:val="00227C6A"/>
    <w:rsid w:val="00230307"/>
    <w:rsid w:val="0023094D"/>
    <w:rsid w:val="00230F98"/>
    <w:rsid w:val="00231DEE"/>
    <w:rsid w:val="00231E8C"/>
    <w:rsid w:val="0023248D"/>
    <w:rsid w:val="00232B69"/>
    <w:rsid w:val="00233A7C"/>
    <w:rsid w:val="00233E0E"/>
    <w:rsid w:val="00234981"/>
    <w:rsid w:val="00234D09"/>
    <w:rsid w:val="00234D9D"/>
    <w:rsid w:val="00235283"/>
    <w:rsid w:val="002360C2"/>
    <w:rsid w:val="0023686B"/>
    <w:rsid w:val="00236CDE"/>
    <w:rsid w:val="002370BE"/>
    <w:rsid w:val="00237577"/>
    <w:rsid w:val="002377E6"/>
    <w:rsid w:val="0024079B"/>
    <w:rsid w:val="00240C9D"/>
    <w:rsid w:val="002410D7"/>
    <w:rsid w:val="002416C8"/>
    <w:rsid w:val="00241FA4"/>
    <w:rsid w:val="00242115"/>
    <w:rsid w:val="00243CFE"/>
    <w:rsid w:val="00243E37"/>
    <w:rsid w:val="00243EC5"/>
    <w:rsid w:val="00243F8B"/>
    <w:rsid w:val="002442A7"/>
    <w:rsid w:val="002446AB"/>
    <w:rsid w:val="00244CC9"/>
    <w:rsid w:val="002460EA"/>
    <w:rsid w:val="00246109"/>
    <w:rsid w:val="0024673B"/>
    <w:rsid w:val="00246AA7"/>
    <w:rsid w:val="00246E13"/>
    <w:rsid w:val="002471F4"/>
    <w:rsid w:val="0024738E"/>
    <w:rsid w:val="00247602"/>
    <w:rsid w:val="00247A79"/>
    <w:rsid w:val="00247BE0"/>
    <w:rsid w:val="00247CB3"/>
    <w:rsid w:val="00247D85"/>
    <w:rsid w:val="00250535"/>
    <w:rsid w:val="00250D94"/>
    <w:rsid w:val="00251296"/>
    <w:rsid w:val="002514A4"/>
    <w:rsid w:val="00251A69"/>
    <w:rsid w:val="00251DF8"/>
    <w:rsid w:val="0025294F"/>
    <w:rsid w:val="00252A83"/>
    <w:rsid w:val="0025359D"/>
    <w:rsid w:val="00253DAA"/>
    <w:rsid w:val="0025469D"/>
    <w:rsid w:val="00254D70"/>
    <w:rsid w:val="00255373"/>
    <w:rsid w:val="0025663A"/>
    <w:rsid w:val="002575EC"/>
    <w:rsid w:val="002576F5"/>
    <w:rsid w:val="00257B10"/>
    <w:rsid w:val="00257D2A"/>
    <w:rsid w:val="0026031A"/>
    <w:rsid w:val="00260DB8"/>
    <w:rsid w:val="002619FE"/>
    <w:rsid w:val="00261A3B"/>
    <w:rsid w:val="00261DEB"/>
    <w:rsid w:val="0026218A"/>
    <w:rsid w:val="00262E04"/>
    <w:rsid w:val="00262F8D"/>
    <w:rsid w:val="00262FE1"/>
    <w:rsid w:val="00263085"/>
    <w:rsid w:val="0026317A"/>
    <w:rsid w:val="00263991"/>
    <w:rsid w:val="002639FA"/>
    <w:rsid w:val="00263E6D"/>
    <w:rsid w:val="00264342"/>
    <w:rsid w:val="002643DB"/>
    <w:rsid w:val="002644D9"/>
    <w:rsid w:val="00264E90"/>
    <w:rsid w:val="0026507D"/>
    <w:rsid w:val="002653D9"/>
    <w:rsid w:val="0026748D"/>
    <w:rsid w:val="002675C1"/>
    <w:rsid w:val="00267636"/>
    <w:rsid w:val="00267E4F"/>
    <w:rsid w:val="002708EF"/>
    <w:rsid w:val="0027092B"/>
    <w:rsid w:val="00270A3E"/>
    <w:rsid w:val="00270E23"/>
    <w:rsid w:val="00271065"/>
    <w:rsid w:val="00271FF0"/>
    <w:rsid w:val="002720BF"/>
    <w:rsid w:val="002721C9"/>
    <w:rsid w:val="00272ED3"/>
    <w:rsid w:val="00273662"/>
    <w:rsid w:val="002746F5"/>
    <w:rsid w:val="00274C6A"/>
    <w:rsid w:val="00274FB1"/>
    <w:rsid w:val="00275697"/>
    <w:rsid w:val="00275B3A"/>
    <w:rsid w:val="002765FF"/>
    <w:rsid w:val="00276680"/>
    <w:rsid w:val="00276AAC"/>
    <w:rsid w:val="002770D0"/>
    <w:rsid w:val="002772C9"/>
    <w:rsid w:val="00277EC9"/>
    <w:rsid w:val="00280A6B"/>
    <w:rsid w:val="002814B6"/>
    <w:rsid w:val="00281726"/>
    <w:rsid w:val="00281795"/>
    <w:rsid w:val="0028192B"/>
    <w:rsid w:val="00281C0F"/>
    <w:rsid w:val="00282A3E"/>
    <w:rsid w:val="00282F41"/>
    <w:rsid w:val="00282F48"/>
    <w:rsid w:val="0028395C"/>
    <w:rsid w:val="00283D5F"/>
    <w:rsid w:val="002848FC"/>
    <w:rsid w:val="00285A54"/>
    <w:rsid w:val="00286138"/>
    <w:rsid w:val="002866EA"/>
    <w:rsid w:val="00287273"/>
    <w:rsid w:val="00287716"/>
    <w:rsid w:val="002878A9"/>
    <w:rsid w:val="00287912"/>
    <w:rsid w:val="002906ED"/>
    <w:rsid w:val="0029073B"/>
    <w:rsid w:val="0029090A"/>
    <w:rsid w:val="00291852"/>
    <w:rsid w:val="0029186D"/>
    <w:rsid w:val="00291C25"/>
    <w:rsid w:val="002921CD"/>
    <w:rsid w:val="002921F6"/>
    <w:rsid w:val="00292480"/>
    <w:rsid w:val="00292759"/>
    <w:rsid w:val="00292943"/>
    <w:rsid w:val="002931E0"/>
    <w:rsid w:val="0029323B"/>
    <w:rsid w:val="002934E5"/>
    <w:rsid w:val="00294589"/>
    <w:rsid w:val="00294814"/>
    <w:rsid w:val="0029499E"/>
    <w:rsid w:val="00294E44"/>
    <w:rsid w:val="002951AE"/>
    <w:rsid w:val="00295434"/>
    <w:rsid w:val="00295459"/>
    <w:rsid w:val="00295656"/>
    <w:rsid w:val="002957A6"/>
    <w:rsid w:val="00295C5C"/>
    <w:rsid w:val="00295D7A"/>
    <w:rsid w:val="00295DAE"/>
    <w:rsid w:val="002964A9"/>
    <w:rsid w:val="00296E4C"/>
    <w:rsid w:val="0029705A"/>
    <w:rsid w:val="00297065"/>
    <w:rsid w:val="002972F0"/>
    <w:rsid w:val="00297A4B"/>
    <w:rsid w:val="002A03CB"/>
    <w:rsid w:val="002A0BD0"/>
    <w:rsid w:val="002A0C21"/>
    <w:rsid w:val="002A0C63"/>
    <w:rsid w:val="002A0E93"/>
    <w:rsid w:val="002A1440"/>
    <w:rsid w:val="002A16CB"/>
    <w:rsid w:val="002A186E"/>
    <w:rsid w:val="002A1E61"/>
    <w:rsid w:val="002A2296"/>
    <w:rsid w:val="002A45B0"/>
    <w:rsid w:val="002A4F19"/>
    <w:rsid w:val="002A51D7"/>
    <w:rsid w:val="002A53A7"/>
    <w:rsid w:val="002A5780"/>
    <w:rsid w:val="002A5981"/>
    <w:rsid w:val="002A59F0"/>
    <w:rsid w:val="002A64DE"/>
    <w:rsid w:val="002A7934"/>
    <w:rsid w:val="002A7CC7"/>
    <w:rsid w:val="002A7D3F"/>
    <w:rsid w:val="002B01A7"/>
    <w:rsid w:val="002B05CF"/>
    <w:rsid w:val="002B0B69"/>
    <w:rsid w:val="002B0C6D"/>
    <w:rsid w:val="002B0EB2"/>
    <w:rsid w:val="002B15CA"/>
    <w:rsid w:val="002B16F0"/>
    <w:rsid w:val="002B32AE"/>
    <w:rsid w:val="002B3A54"/>
    <w:rsid w:val="002B40FB"/>
    <w:rsid w:val="002B457F"/>
    <w:rsid w:val="002B47FF"/>
    <w:rsid w:val="002B492C"/>
    <w:rsid w:val="002B4A86"/>
    <w:rsid w:val="002B4FDA"/>
    <w:rsid w:val="002B588D"/>
    <w:rsid w:val="002B5911"/>
    <w:rsid w:val="002B5BA8"/>
    <w:rsid w:val="002B5CD2"/>
    <w:rsid w:val="002B5D90"/>
    <w:rsid w:val="002B5E6A"/>
    <w:rsid w:val="002B5FFA"/>
    <w:rsid w:val="002B6479"/>
    <w:rsid w:val="002B668D"/>
    <w:rsid w:val="002B72F5"/>
    <w:rsid w:val="002B7CF6"/>
    <w:rsid w:val="002C0105"/>
    <w:rsid w:val="002C0B36"/>
    <w:rsid w:val="002C0F8F"/>
    <w:rsid w:val="002C1090"/>
    <w:rsid w:val="002C1226"/>
    <w:rsid w:val="002C140E"/>
    <w:rsid w:val="002C1483"/>
    <w:rsid w:val="002C15CF"/>
    <w:rsid w:val="002C1ACB"/>
    <w:rsid w:val="002C1FC6"/>
    <w:rsid w:val="002C2113"/>
    <w:rsid w:val="002C2BEC"/>
    <w:rsid w:val="002C2C1C"/>
    <w:rsid w:val="002C2CAD"/>
    <w:rsid w:val="002C30F9"/>
    <w:rsid w:val="002C3756"/>
    <w:rsid w:val="002C3847"/>
    <w:rsid w:val="002C3960"/>
    <w:rsid w:val="002C49ED"/>
    <w:rsid w:val="002C4AC3"/>
    <w:rsid w:val="002C4C4A"/>
    <w:rsid w:val="002C5587"/>
    <w:rsid w:val="002C5D09"/>
    <w:rsid w:val="002C5FC9"/>
    <w:rsid w:val="002C65C8"/>
    <w:rsid w:val="002C6D56"/>
    <w:rsid w:val="002C6F1A"/>
    <w:rsid w:val="002C75E4"/>
    <w:rsid w:val="002C785E"/>
    <w:rsid w:val="002C7FBD"/>
    <w:rsid w:val="002D0096"/>
    <w:rsid w:val="002D0200"/>
    <w:rsid w:val="002D09EC"/>
    <w:rsid w:val="002D0AF3"/>
    <w:rsid w:val="002D1FCA"/>
    <w:rsid w:val="002D2AAA"/>
    <w:rsid w:val="002D33DE"/>
    <w:rsid w:val="002D3EB3"/>
    <w:rsid w:val="002D433C"/>
    <w:rsid w:val="002D4962"/>
    <w:rsid w:val="002D501E"/>
    <w:rsid w:val="002D5371"/>
    <w:rsid w:val="002D5A67"/>
    <w:rsid w:val="002D5D99"/>
    <w:rsid w:val="002D6154"/>
    <w:rsid w:val="002D66EB"/>
    <w:rsid w:val="002D6CF7"/>
    <w:rsid w:val="002D703B"/>
    <w:rsid w:val="002D7747"/>
    <w:rsid w:val="002E011E"/>
    <w:rsid w:val="002E023E"/>
    <w:rsid w:val="002E02E4"/>
    <w:rsid w:val="002E113D"/>
    <w:rsid w:val="002E1219"/>
    <w:rsid w:val="002E252F"/>
    <w:rsid w:val="002E253F"/>
    <w:rsid w:val="002E25FB"/>
    <w:rsid w:val="002E31E8"/>
    <w:rsid w:val="002E34F0"/>
    <w:rsid w:val="002E35FE"/>
    <w:rsid w:val="002E4408"/>
    <w:rsid w:val="002E4785"/>
    <w:rsid w:val="002E47D7"/>
    <w:rsid w:val="002E4CB2"/>
    <w:rsid w:val="002E4DDE"/>
    <w:rsid w:val="002E501C"/>
    <w:rsid w:val="002E5674"/>
    <w:rsid w:val="002E5AD0"/>
    <w:rsid w:val="002E5C14"/>
    <w:rsid w:val="002E6540"/>
    <w:rsid w:val="002E6B21"/>
    <w:rsid w:val="002E6B86"/>
    <w:rsid w:val="002E6C73"/>
    <w:rsid w:val="002E76CC"/>
    <w:rsid w:val="002E78C8"/>
    <w:rsid w:val="002E78F4"/>
    <w:rsid w:val="002F0578"/>
    <w:rsid w:val="002F10DC"/>
    <w:rsid w:val="002F121C"/>
    <w:rsid w:val="002F2077"/>
    <w:rsid w:val="002F24AB"/>
    <w:rsid w:val="002F288D"/>
    <w:rsid w:val="002F2A2B"/>
    <w:rsid w:val="002F2CD7"/>
    <w:rsid w:val="002F2E3E"/>
    <w:rsid w:val="002F3CA6"/>
    <w:rsid w:val="002F4079"/>
    <w:rsid w:val="002F445A"/>
    <w:rsid w:val="002F46D5"/>
    <w:rsid w:val="002F47CC"/>
    <w:rsid w:val="002F4A0A"/>
    <w:rsid w:val="002F4C7C"/>
    <w:rsid w:val="002F4D15"/>
    <w:rsid w:val="002F5C64"/>
    <w:rsid w:val="002F60C9"/>
    <w:rsid w:val="002F61B8"/>
    <w:rsid w:val="002F6294"/>
    <w:rsid w:val="002F6BF1"/>
    <w:rsid w:val="002F78B4"/>
    <w:rsid w:val="0030003D"/>
    <w:rsid w:val="00300050"/>
    <w:rsid w:val="00300444"/>
    <w:rsid w:val="00300796"/>
    <w:rsid w:val="00300947"/>
    <w:rsid w:val="00300F49"/>
    <w:rsid w:val="00301516"/>
    <w:rsid w:val="00302749"/>
    <w:rsid w:val="00302918"/>
    <w:rsid w:val="00303765"/>
    <w:rsid w:val="003039E3"/>
    <w:rsid w:val="00303C45"/>
    <w:rsid w:val="00304212"/>
    <w:rsid w:val="003045D0"/>
    <w:rsid w:val="0030593F"/>
    <w:rsid w:val="003061BE"/>
    <w:rsid w:val="0030624C"/>
    <w:rsid w:val="003068FD"/>
    <w:rsid w:val="003073C8"/>
    <w:rsid w:val="00307482"/>
    <w:rsid w:val="00307C3D"/>
    <w:rsid w:val="0031001D"/>
    <w:rsid w:val="003101B6"/>
    <w:rsid w:val="003107EB"/>
    <w:rsid w:val="00310E4A"/>
    <w:rsid w:val="00311638"/>
    <w:rsid w:val="00311C30"/>
    <w:rsid w:val="00312187"/>
    <w:rsid w:val="0031288E"/>
    <w:rsid w:val="00312E1D"/>
    <w:rsid w:val="0031381D"/>
    <w:rsid w:val="00313B53"/>
    <w:rsid w:val="00313DF8"/>
    <w:rsid w:val="003142C7"/>
    <w:rsid w:val="00314A19"/>
    <w:rsid w:val="00315263"/>
    <w:rsid w:val="003156E6"/>
    <w:rsid w:val="00315B1A"/>
    <w:rsid w:val="00316080"/>
    <w:rsid w:val="00316258"/>
    <w:rsid w:val="003163F1"/>
    <w:rsid w:val="00316C49"/>
    <w:rsid w:val="00317443"/>
    <w:rsid w:val="003174A5"/>
    <w:rsid w:val="00317B81"/>
    <w:rsid w:val="00317C25"/>
    <w:rsid w:val="003207FF"/>
    <w:rsid w:val="00320820"/>
    <w:rsid w:val="00320A85"/>
    <w:rsid w:val="00320E2F"/>
    <w:rsid w:val="00321626"/>
    <w:rsid w:val="00321804"/>
    <w:rsid w:val="003218EA"/>
    <w:rsid w:val="003218F1"/>
    <w:rsid w:val="00321BE3"/>
    <w:rsid w:val="00321D23"/>
    <w:rsid w:val="00322526"/>
    <w:rsid w:val="00322809"/>
    <w:rsid w:val="00322C57"/>
    <w:rsid w:val="00322E00"/>
    <w:rsid w:val="00322E26"/>
    <w:rsid w:val="00322F94"/>
    <w:rsid w:val="00322FD3"/>
    <w:rsid w:val="00323B35"/>
    <w:rsid w:val="003240B6"/>
    <w:rsid w:val="003243A8"/>
    <w:rsid w:val="00324785"/>
    <w:rsid w:val="003258E6"/>
    <w:rsid w:val="0032625E"/>
    <w:rsid w:val="0032635A"/>
    <w:rsid w:val="00326917"/>
    <w:rsid w:val="00326CA2"/>
    <w:rsid w:val="00326D5A"/>
    <w:rsid w:val="00326EA0"/>
    <w:rsid w:val="00326F4C"/>
    <w:rsid w:val="00326FB5"/>
    <w:rsid w:val="00327B52"/>
    <w:rsid w:val="00327E7B"/>
    <w:rsid w:val="003308F9"/>
    <w:rsid w:val="00330991"/>
    <w:rsid w:val="00330DF0"/>
    <w:rsid w:val="003311E9"/>
    <w:rsid w:val="0033158C"/>
    <w:rsid w:val="003317A1"/>
    <w:rsid w:val="00331FFF"/>
    <w:rsid w:val="00332B49"/>
    <w:rsid w:val="00332C09"/>
    <w:rsid w:val="00332CDC"/>
    <w:rsid w:val="0033319A"/>
    <w:rsid w:val="003332FF"/>
    <w:rsid w:val="00333656"/>
    <w:rsid w:val="00333822"/>
    <w:rsid w:val="00333AA4"/>
    <w:rsid w:val="00334291"/>
    <w:rsid w:val="00335248"/>
    <w:rsid w:val="00335B6E"/>
    <w:rsid w:val="00335B8C"/>
    <w:rsid w:val="00335C62"/>
    <w:rsid w:val="00335C64"/>
    <w:rsid w:val="00335DBE"/>
    <w:rsid w:val="003366DA"/>
    <w:rsid w:val="00336B71"/>
    <w:rsid w:val="003371AF"/>
    <w:rsid w:val="0033742B"/>
    <w:rsid w:val="00340020"/>
    <w:rsid w:val="0034011E"/>
    <w:rsid w:val="00340A72"/>
    <w:rsid w:val="00340AAE"/>
    <w:rsid w:val="003411B0"/>
    <w:rsid w:val="00342495"/>
    <w:rsid w:val="0034302A"/>
    <w:rsid w:val="00343178"/>
    <w:rsid w:val="003432BF"/>
    <w:rsid w:val="00343356"/>
    <w:rsid w:val="00343AF8"/>
    <w:rsid w:val="0034422C"/>
    <w:rsid w:val="00345CC9"/>
    <w:rsid w:val="003462C2"/>
    <w:rsid w:val="00347A70"/>
    <w:rsid w:val="00347B7D"/>
    <w:rsid w:val="00347D72"/>
    <w:rsid w:val="00347E83"/>
    <w:rsid w:val="00347EDE"/>
    <w:rsid w:val="00347F92"/>
    <w:rsid w:val="003502D3"/>
    <w:rsid w:val="003504CB"/>
    <w:rsid w:val="0035099E"/>
    <w:rsid w:val="003510D6"/>
    <w:rsid w:val="00351704"/>
    <w:rsid w:val="00351EEF"/>
    <w:rsid w:val="00352919"/>
    <w:rsid w:val="003529A9"/>
    <w:rsid w:val="00352ECF"/>
    <w:rsid w:val="003532BD"/>
    <w:rsid w:val="00354448"/>
    <w:rsid w:val="003549F2"/>
    <w:rsid w:val="00354EA6"/>
    <w:rsid w:val="0035538A"/>
    <w:rsid w:val="003558A2"/>
    <w:rsid w:val="00355B5E"/>
    <w:rsid w:val="00355CDA"/>
    <w:rsid w:val="00356119"/>
    <w:rsid w:val="003577E3"/>
    <w:rsid w:val="00357996"/>
    <w:rsid w:val="00357FBF"/>
    <w:rsid w:val="003610FC"/>
    <w:rsid w:val="003612BF"/>
    <w:rsid w:val="003616CD"/>
    <w:rsid w:val="00361792"/>
    <w:rsid w:val="0036234B"/>
    <w:rsid w:val="0036254C"/>
    <w:rsid w:val="003625DC"/>
    <w:rsid w:val="00362B5D"/>
    <w:rsid w:val="00363605"/>
    <w:rsid w:val="00363B49"/>
    <w:rsid w:val="00364028"/>
    <w:rsid w:val="0036578A"/>
    <w:rsid w:val="0036585A"/>
    <w:rsid w:val="00365A41"/>
    <w:rsid w:val="00365E86"/>
    <w:rsid w:val="003663BC"/>
    <w:rsid w:val="003666AB"/>
    <w:rsid w:val="00366DEC"/>
    <w:rsid w:val="00367049"/>
    <w:rsid w:val="0036758B"/>
    <w:rsid w:val="00367755"/>
    <w:rsid w:val="0036779B"/>
    <w:rsid w:val="00367C1F"/>
    <w:rsid w:val="00367F8D"/>
    <w:rsid w:val="00370319"/>
    <w:rsid w:val="0037039E"/>
    <w:rsid w:val="00370448"/>
    <w:rsid w:val="0037089D"/>
    <w:rsid w:val="003708F9"/>
    <w:rsid w:val="003716D5"/>
    <w:rsid w:val="00371730"/>
    <w:rsid w:val="00371BDC"/>
    <w:rsid w:val="00372881"/>
    <w:rsid w:val="003734DD"/>
    <w:rsid w:val="003735D1"/>
    <w:rsid w:val="00373A92"/>
    <w:rsid w:val="00373C44"/>
    <w:rsid w:val="003745DC"/>
    <w:rsid w:val="00374761"/>
    <w:rsid w:val="0037506C"/>
    <w:rsid w:val="00375F95"/>
    <w:rsid w:val="00376215"/>
    <w:rsid w:val="003767FB"/>
    <w:rsid w:val="00376946"/>
    <w:rsid w:val="0037724E"/>
    <w:rsid w:val="003800F1"/>
    <w:rsid w:val="003801AE"/>
    <w:rsid w:val="00380496"/>
    <w:rsid w:val="003805AB"/>
    <w:rsid w:val="003813EF"/>
    <w:rsid w:val="00381EBE"/>
    <w:rsid w:val="0038292F"/>
    <w:rsid w:val="00382C9F"/>
    <w:rsid w:val="00382CF7"/>
    <w:rsid w:val="003835FA"/>
    <w:rsid w:val="003836CC"/>
    <w:rsid w:val="00383E40"/>
    <w:rsid w:val="003841DB"/>
    <w:rsid w:val="00384BA1"/>
    <w:rsid w:val="00384BE7"/>
    <w:rsid w:val="00385222"/>
    <w:rsid w:val="003868AA"/>
    <w:rsid w:val="00386A74"/>
    <w:rsid w:val="00386B05"/>
    <w:rsid w:val="00387322"/>
    <w:rsid w:val="00390234"/>
    <w:rsid w:val="00390579"/>
    <w:rsid w:val="003905E0"/>
    <w:rsid w:val="00390B9A"/>
    <w:rsid w:val="00390ECD"/>
    <w:rsid w:val="00391064"/>
    <w:rsid w:val="00391D01"/>
    <w:rsid w:val="00391ECD"/>
    <w:rsid w:val="0039207F"/>
    <w:rsid w:val="0039257C"/>
    <w:rsid w:val="00392DE3"/>
    <w:rsid w:val="00393906"/>
    <w:rsid w:val="003939FB"/>
    <w:rsid w:val="00393AA7"/>
    <w:rsid w:val="00393B4E"/>
    <w:rsid w:val="00393DB5"/>
    <w:rsid w:val="003940A2"/>
    <w:rsid w:val="00394C90"/>
    <w:rsid w:val="00394DA8"/>
    <w:rsid w:val="00395299"/>
    <w:rsid w:val="003957C4"/>
    <w:rsid w:val="0039580C"/>
    <w:rsid w:val="003958E6"/>
    <w:rsid w:val="00396360"/>
    <w:rsid w:val="00396D05"/>
    <w:rsid w:val="00396E35"/>
    <w:rsid w:val="00397494"/>
    <w:rsid w:val="003A02CC"/>
    <w:rsid w:val="003A0B83"/>
    <w:rsid w:val="003A0DD5"/>
    <w:rsid w:val="003A1142"/>
    <w:rsid w:val="003A25D7"/>
    <w:rsid w:val="003A3282"/>
    <w:rsid w:val="003A37CC"/>
    <w:rsid w:val="003A3C84"/>
    <w:rsid w:val="003A3D03"/>
    <w:rsid w:val="003A3D05"/>
    <w:rsid w:val="003A5615"/>
    <w:rsid w:val="003A56CB"/>
    <w:rsid w:val="003A5CE6"/>
    <w:rsid w:val="003A5F6E"/>
    <w:rsid w:val="003A631E"/>
    <w:rsid w:val="003A63F0"/>
    <w:rsid w:val="003A6655"/>
    <w:rsid w:val="003A70D5"/>
    <w:rsid w:val="003A71FB"/>
    <w:rsid w:val="003A7421"/>
    <w:rsid w:val="003B0068"/>
    <w:rsid w:val="003B0898"/>
    <w:rsid w:val="003B08B1"/>
    <w:rsid w:val="003B09E4"/>
    <w:rsid w:val="003B115E"/>
    <w:rsid w:val="003B178E"/>
    <w:rsid w:val="003B23BA"/>
    <w:rsid w:val="003B2858"/>
    <w:rsid w:val="003B287E"/>
    <w:rsid w:val="003B28D1"/>
    <w:rsid w:val="003B2F8A"/>
    <w:rsid w:val="003B38EE"/>
    <w:rsid w:val="003B3BF4"/>
    <w:rsid w:val="003B6057"/>
    <w:rsid w:val="003B627C"/>
    <w:rsid w:val="003B647F"/>
    <w:rsid w:val="003B6DF2"/>
    <w:rsid w:val="003B75E6"/>
    <w:rsid w:val="003B7C34"/>
    <w:rsid w:val="003B7FB3"/>
    <w:rsid w:val="003C0A68"/>
    <w:rsid w:val="003C18FF"/>
    <w:rsid w:val="003C199F"/>
    <w:rsid w:val="003C2B90"/>
    <w:rsid w:val="003C37D6"/>
    <w:rsid w:val="003C388C"/>
    <w:rsid w:val="003C4129"/>
    <w:rsid w:val="003C47B6"/>
    <w:rsid w:val="003C4E6A"/>
    <w:rsid w:val="003C5083"/>
    <w:rsid w:val="003C5220"/>
    <w:rsid w:val="003C539A"/>
    <w:rsid w:val="003C5632"/>
    <w:rsid w:val="003C58E3"/>
    <w:rsid w:val="003C68F7"/>
    <w:rsid w:val="003C72DB"/>
    <w:rsid w:val="003C7485"/>
    <w:rsid w:val="003C7926"/>
    <w:rsid w:val="003D0CD4"/>
    <w:rsid w:val="003D0CEE"/>
    <w:rsid w:val="003D0FCB"/>
    <w:rsid w:val="003D12C1"/>
    <w:rsid w:val="003D14E4"/>
    <w:rsid w:val="003D15FB"/>
    <w:rsid w:val="003D1C43"/>
    <w:rsid w:val="003D1EE5"/>
    <w:rsid w:val="003D24D3"/>
    <w:rsid w:val="003D2DEB"/>
    <w:rsid w:val="003D45EE"/>
    <w:rsid w:val="003D54C5"/>
    <w:rsid w:val="003D574C"/>
    <w:rsid w:val="003D686D"/>
    <w:rsid w:val="003D6B12"/>
    <w:rsid w:val="003D6BE6"/>
    <w:rsid w:val="003D709E"/>
    <w:rsid w:val="003D7428"/>
    <w:rsid w:val="003D7CA2"/>
    <w:rsid w:val="003D7D09"/>
    <w:rsid w:val="003E06BC"/>
    <w:rsid w:val="003E0CD3"/>
    <w:rsid w:val="003E1280"/>
    <w:rsid w:val="003E1980"/>
    <w:rsid w:val="003E1E7A"/>
    <w:rsid w:val="003E213B"/>
    <w:rsid w:val="003E251F"/>
    <w:rsid w:val="003E312B"/>
    <w:rsid w:val="003E3B1A"/>
    <w:rsid w:val="003E3E15"/>
    <w:rsid w:val="003E4D49"/>
    <w:rsid w:val="003E4F5B"/>
    <w:rsid w:val="003E51BD"/>
    <w:rsid w:val="003E581C"/>
    <w:rsid w:val="003E661E"/>
    <w:rsid w:val="003E6B02"/>
    <w:rsid w:val="003E6E60"/>
    <w:rsid w:val="003E709B"/>
    <w:rsid w:val="003E7D03"/>
    <w:rsid w:val="003F0900"/>
    <w:rsid w:val="003F0AA7"/>
    <w:rsid w:val="003F0B2A"/>
    <w:rsid w:val="003F11C1"/>
    <w:rsid w:val="003F1537"/>
    <w:rsid w:val="003F198F"/>
    <w:rsid w:val="003F1991"/>
    <w:rsid w:val="003F1EBC"/>
    <w:rsid w:val="003F27CF"/>
    <w:rsid w:val="003F3726"/>
    <w:rsid w:val="003F3743"/>
    <w:rsid w:val="003F46A7"/>
    <w:rsid w:val="003F4841"/>
    <w:rsid w:val="003F4A2A"/>
    <w:rsid w:val="003F4AA2"/>
    <w:rsid w:val="003F522B"/>
    <w:rsid w:val="003F5983"/>
    <w:rsid w:val="003F5BA6"/>
    <w:rsid w:val="003F60BC"/>
    <w:rsid w:val="003F69B4"/>
    <w:rsid w:val="003F6A74"/>
    <w:rsid w:val="003F6E5F"/>
    <w:rsid w:val="003F6E75"/>
    <w:rsid w:val="003F7304"/>
    <w:rsid w:val="003F7A4C"/>
    <w:rsid w:val="0040009D"/>
    <w:rsid w:val="00400655"/>
    <w:rsid w:val="004009FC"/>
    <w:rsid w:val="004013D4"/>
    <w:rsid w:val="004013DC"/>
    <w:rsid w:val="00401B4A"/>
    <w:rsid w:val="00401B5D"/>
    <w:rsid w:val="0040218C"/>
    <w:rsid w:val="004021F2"/>
    <w:rsid w:val="00402259"/>
    <w:rsid w:val="00402991"/>
    <w:rsid w:val="00402A80"/>
    <w:rsid w:val="004034F2"/>
    <w:rsid w:val="0040397C"/>
    <w:rsid w:val="00403DF3"/>
    <w:rsid w:val="004041B6"/>
    <w:rsid w:val="00404CCB"/>
    <w:rsid w:val="00405510"/>
    <w:rsid w:val="00405D02"/>
    <w:rsid w:val="00406B74"/>
    <w:rsid w:val="004075E0"/>
    <w:rsid w:val="00410150"/>
    <w:rsid w:val="00410209"/>
    <w:rsid w:val="004103D1"/>
    <w:rsid w:val="00410B05"/>
    <w:rsid w:val="00410DA1"/>
    <w:rsid w:val="004110AA"/>
    <w:rsid w:val="004110F5"/>
    <w:rsid w:val="004119E1"/>
    <w:rsid w:val="00411C0B"/>
    <w:rsid w:val="00411C9A"/>
    <w:rsid w:val="00412BBD"/>
    <w:rsid w:val="004130FD"/>
    <w:rsid w:val="004133FA"/>
    <w:rsid w:val="00413A49"/>
    <w:rsid w:val="00413F97"/>
    <w:rsid w:val="00414392"/>
    <w:rsid w:val="004148F4"/>
    <w:rsid w:val="00414AF7"/>
    <w:rsid w:val="00414D26"/>
    <w:rsid w:val="0041502E"/>
    <w:rsid w:val="00415A38"/>
    <w:rsid w:val="004160DE"/>
    <w:rsid w:val="004164B6"/>
    <w:rsid w:val="00416965"/>
    <w:rsid w:val="00416CB5"/>
    <w:rsid w:val="00416DFC"/>
    <w:rsid w:val="00417A42"/>
    <w:rsid w:val="0042062B"/>
    <w:rsid w:val="004213E3"/>
    <w:rsid w:val="00421A60"/>
    <w:rsid w:val="00421C2C"/>
    <w:rsid w:val="00421E72"/>
    <w:rsid w:val="004221D2"/>
    <w:rsid w:val="004221E2"/>
    <w:rsid w:val="0042247A"/>
    <w:rsid w:val="004225EB"/>
    <w:rsid w:val="00422DBC"/>
    <w:rsid w:val="0042306F"/>
    <w:rsid w:val="00423228"/>
    <w:rsid w:val="0042326B"/>
    <w:rsid w:val="00423350"/>
    <w:rsid w:val="00423544"/>
    <w:rsid w:val="00423777"/>
    <w:rsid w:val="00423840"/>
    <w:rsid w:val="00423D8D"/>
    <w:rsid w:val="004244B1"/>
    <w:rsid w:val="004246A1"/>
    <w:rsid w:val="00424C28"/>
    <w:rsid w:val="004255C6"/>
    <w:rsid w:val="00425702"/>
    <w:rsid w:val="0042578C"/>
    <w:rsid w:val="0042642C"/>
    <w:rsid w:val="00426727"/>
    <w:rsid w:val="00431340"/>
    <w:rsid w:val="004319D1"/>
    <w:rsid w:val="00432064"/>
    <w:rsid w:val="00434120"/>
    <w:rsid w:val="0043493F"/>
    <w:rsid w:val="00434BD3"/>
    <w:rsid w:val="004359DF"/>
    <w:rsid w:val="00435C2B"/>
    <w:rsid w:val="00436467"/>
    <w:rsid w:val="00436653"/>
    <w:rsid w:val="0043711A"/>
    <w:rsid w:val="00437C61"/>
    <w:rsid w:val="004401D3"/>
    <w:rsid w:val="004406E4"/>
    <w:rsid w:val="004409A8"/>
    <w:rsid w:val="00441BF0"/>
    <w:rsid w:val="00441D9C"/>
    <w:rsid w:val="00441E29"/>
    <w:rsid w:val="00441F7D"/>
    <w:rsid w:val="00442B4F"/>
    <w:rsid w:val="00442C5A"/>
    <w:rsid w:val="00443023"/>
    <w:rsid w:val="00443733"/>
    <w:rsid w:val="00443AA3"/>
    <w:rsid w:val="0044451C"/>
    <w:rsid w:val="004447CA"/>
    <w:rsid w:val="004447DB"/>
    <w:rsid w:val="00444817"/>
    <w:rsid w:val="00444855"/>
    <w:rsid w:val="004448A6"/>
    <w:rsid w:val="00445855"/>
    <w:rsid w:val="004460E7"/>
    <w:rsid w:val="00446ECF"/>
    <w:rsid w:val="00447438"/>
    <w:rsid w:val="00447482"/>
    <w:rsid w:val="00447824"/>
    <w:rsid w:val="00447AAE"/>
    <w:rsid w:val="00447B79"/>
    <w:rsid w:val="00447C3E"/>
    <w:rsid w:val="00450AC4"/>
    <w:rsid w:val="00452427"/>
    <w:rsid w:val="00452592"/>
    <w:rsid w:val="00452638"/>
    <w:rsid w:val="004532FD"/>
    <w:rsid w:val="004535DB"/>
    <w:rsid w:val="00454ABE"/>
    <w:rsid w:val="00454CEE"/>
    <w:rsid w:val="00454F40"/>
    <w:rsid w:val="00454F56"/>
    <w:rsid w:val="004554A3"/>
    <w:rsid w:val="004556FF"/>
    <w:rsid w:val="00455AD1"/>
    <w:rsid w:val="00455E38"/>
    <w:rsid w:val="004563C4"/>
    <w:rsid w:val="00456F6A"/>
    <w:rsid w:val="00457C75"/>
    <w:rsid w:val="0046008F"/>
    <w:rsid w:val="0046037C"/>
    <w:rsid w:val="00460A3C"/>
    <w:rsid w:val="00460FB7"/>
    <w:rsid w:val="00461441"/>
    <w:rsid w:val="004617D1"/>
    <w:rsid w:val="00461843"/>
    <w:rsid w:val="00461BA5"/>
    <w:rsid w:val="00463178"/>
    <w:rsid w:val="00464557"/>
    <w:rsid w:val="00464918"/>
    <w:rsid w:val="00465267"/>
    <w:rsid w:val="004652F0"/>
    <w:rsid w:val="0046540F"/>
    <w:rsid w:val="00465A88"/>
    <w:rsid w:val="00465A91"/>
    <w:rsid w:val="0046617A"/>
    <w:rsid w:val="004664BD"/>
    <w:rsid w:val="00467879"/>
    <w:rsid w:val="00467A0D"/>
    <w:rsid w:val="00467A6A"/>
    <w:rsid w:val="00467ABD"/>
    <w:rsid w:val="00467C9A"/>
    <w:rsid w:val="00467E85"/>
    <w:rsid w:val="00470462"/>
    <w:rsid w:val="004707A9"/>
    <w:rsid w:val="00470D36"/>
    <w:rsid w:val="004717E0"/>
    <w:rsid w:val="00471929"/>
    <w:rsid w:val="00471C0D"/>
    <w:rsid w:val="004720B6"/>
    <w:rsid w:val="004728AC"/>
    <w:rsid w:val="00472F1E"/>
    <w:rsid w:val="00473336"/>
    <w:rsid w:val="0047351A"/>
    <w:rsid w:val="004738F4"/>
    <w:rsid w:val="00473989"/>
    <w:rsid w:val="00474409"/>
    <w:rsid w:val="00474507"/>
    <w:rsid w:val="00474DE8"/>
    <w:rsid w:val="0047515A"/>
    <w:rsid w:val="00475325"/>
    <w:rsid w:val="00475B57"/>
    <w:rsid w:val="0047633E"/>
    <w:rsid w:val="004768D2"/>
    <w:rsid w:val="00476FDE"/>
    <w:rsid w:val="00477CF7"/>
    <w:rsid w:val="00477E51"/>
    <w:rsid w:val="004800E7"/>
    <w:rsid w:val="004802B1"/>
    <w:rsid w:val="004806D7"/>
    <w:rsid w:val="004807A9"/>
    <w:rsid w:val="00480BE2"/>
    <w:rsid w:val="0048100C"/>
    <w:rsid w:val="0048152D"/>
    <w:rsid w:val="0048213E"/>
    <w:rsid w:val="00482B79"/>
    <w:rsid w:val="00482F5B"/>
    <w:rsid w:val="004831AA"/>
    <w:rsid w:val="00483944"/>
    <w:rsid w:val="00483A74"/>
    <w:rsid w:val="00483CD9"/>
    <w:rsid w:val="00483CF7"/>
    <w:rsid w:val="00483E10"/>
    <w:rsid w:val="00484ACC"/>
    <w:rsid w:val="00484AF4"/>
    <w:rsid w:val="00484E6C"/>
    <w:rsid w:val="00484E99"/>
    <w:rsid w:val="004850E3"/>
    <w:rsid w:val="0048526D"/>
    <w:rsid w:val="004852DC"/>
    <w:rsid w:val="0048697F"/>
    <w:rsid w:val="00486D85"/>
    <w:rsid w:val="00486FD4"/>
    <w:rsid w:val="00487891"/>
    <w:rsid w:val="00487B7A"/>
    <w:rsid w:val="00487B8B"/>
    <w:rsid w:val="00487E3A"/>
    <w:rsid w:val="00490E87"/>
    <w:rsid w:val="00491038"/>
    <w:rsid w:val="004910EB"/>
    <w:rsid w:val="00491427"/>
    <w:rsid w:val="00491533"/>
    <w:rsid w:val="0049289A"/>
    <w:rsid w:val="00492CF1"/>
    <w:rsid w:val="00492EC2"/>
    <w:rsid w:val="00494166"/>
    <w:rsid w:val="00495A15"/>
    <w:rsid w:val="00495CC3"/>
    <w:rsid w:val="00496197"/>
    <w:rsid w:val="004965B0"/>
    <w:rsid w:val="004968C9"/>
    <w:rsid w:val="004970A4"/>
    <w:rsid w:val="0049763F"/>
    <w:rsid w:val="004A0330"/>
    <w:rsid w:val="004A0940"/>
    <w:rsid w:val="004A0DE9"/>
    <w:rsid w:val="004A111B"/>
    <w:rsid w:val="004A13F7"/>
    <w:rsid w:val="004A145E"/>
    <w:rsid w:val="004A1635"/>
    <w:rsid w:val="004A22ED"/>
    <w:rsid w:val="004A33BB"/>
    <w:rsid w:val="004A34C9"/>
    <w:rsid w:val="004A3A90"/>
    <w:rsid w:val="004A3C3D"/>
    <w:rsid w:val="004A3C96"/>
    <w:rsid w:val="004A4822"/>
    <w:rsid w:val="004A4B04"/>
    <w:rsid w:val="004A5142"/>
    <w:rsid w:val="004A582C"/>
    <w:rsid w:val="004A5A5A"/>
    <w:rsid w:val="004A5BA4"/>
    <w:rsid w:val="004A6792"/>
    <w:rsid w:val="004A6CFF"/>
    <w:rsid w:val="004A7A39"/>
    <w:rsid w:val="004A7C05"/>
    <w:rsid w:val="004A7C16"/>
    <w:rsid w:val="004A7E2D"/>
    <w:rsid w:val="004B0DE1"/>
    <w:rsid w:val="004B123C"/>
    <w:rsid w:val="004B148F"/>
    <w:rsid w:val="004B1617"/>
    <w:rsid w:val="004B1E35"/>
    <w:rsid w:val="004B22DB"/>
    <w:rsid w:val="004B2362"/>
    <w:rsid w:val="004B25AE"/>
    <w:rsid w:val="004B27ED"/>
    <w:rsid w:val="004B2BF6"/>
    <w:rsid w:val="004B2F3E"/>
    <w:rsid w:val="004B3A3A"/>
    <w:rsid w:val="004B3B1C"/>
    <w:rsid w:val="004B3CCB"/>
    <w:rsid w:val="004B3EA7"/>
    <w:rsid w:val="004B3F95"/>
    <w:rsid w:val="004B4218"/>
    <w:rsid w:val="004B4305"/>
    <w:rsid w:val="004B499A"/>
    <w:rsid w:val="004B580A"/>
    <w:rsid w:val="004B5871"/>
    <w:rsid w:val="004B5EE8"/>
    <w:rsid w:val="004B64F2"/>
    <w:rsid w:val="004B6B8C"/>
    <w:rsid w:val="004B6C9A"/>
    <w:rsid w:val="004B713D"/>
    <w:rsid w:val="004B718F"/>
    <w:rsid w:val="004B751D"/>
    <w:rsid w:val="004B7DEA"/>
    <w:rsid w:val="004C0070"/>
    <w:rsid w:val="004C09A3"/>
    <w:rsid w:val="004C12E9"/>
    <w:rsid w:val="004C1347"/>
    <w:rsid w:val="004C161F"/>
    <w:rsid w:val="004C1743"/>
    <w:rsid w:val="004C1EAF"/>
    <w:rsid w:val="004C2185"/>
    <w:rsid w:val="004C2AE4"/>
    <w:rsid w:val="004C2AF0"/>
    <w:rsid w:val="004C315B"/>
    <w:rsid w:val="004C372D"/>
    <w:rsid w:val="004C4086"/>
    <w:rsid w:val="004C421C"/>
    <w:rsid w:val="004C4923"/>
    <w:rsid w:val="004C4E66"/>
    <w:rsid w:val="004C5A61"/>
    <w:rsid w:val="004C6323"/>
    <w:rsid w:val="004C63ED"/>
    <w:rsid w:val="004C65F5"/>
    <w:rsid w:val="004C6D82"/>
    <w:rsid w:val="004C6EA3"/>
    <w:rsid w:val="004C71F2"/>
    <w:rsid w:val="004D06B4"/>
    <w:rsid w:val="004D0761"/>
    <w:rsid w:val="004D0C8F"/>
    <w:rsid w:val="004D1981"/>
    <w:rsid w:val="004D1A4F"/>
    <w:rsid w:val="004D212E"/>
    <w:rsid w:val="004D2210"/>
    <w:rsid w:val="004D22E7"/>
    <w:rsid w:val="004D2BA8"/>
    <w:rsid w:val="004D2F36"/>
    <w:rsid w:val="004D3617"/>
    <w:rsid w:val="004D3658"/>
    <w:rsid w:val="004D379F"/>
    <w:rsid w:val="004D3C98"/>
    <w:rsid w:val="004D4C00"/>
    <w:rsid w:val="004D4FE2"/>
    <w:rsid w:val="004D5363"/>
    <w:rsid w:val="004D5D84"/>
    <w:rsid w:val="004D5E5F"/>
    <w:rsid w:val="004D5FC6"/>
    <w:rsid w:val="004D6282"/>
    <w:rsid w:val="004D65B6"/>
    <w:rsid w:val="004D6B4D"/>
    <w:rsid w:val="004D6D38"/>
    <w:rsid w:val="004D705F"/>
    <w:rsid w:val="004D73FA"/>
    <w:rsid w:val="004D7451"/>
    <w:rsid w:val="004D750C"/>
    <w:rsid w:val="004D7690"/>
    <w:rsid w:val="004D7D0F"/>
    <w:rsid w:val="004E06CC"/>
    <w:rsid w:val="004E0918"/>
    <w:rsid w:val="004E0F80"/>
    <w:rsid w:val="004E11CD"/>
    <w:rsid w:val="004E1413"/>
    <w:rsid w:val="004E2247"/>
    <w:rsid w:val="004E27B6"/>
    <w:rsid w:val="004E2A58"/>
    <w:rsid w:val="004E2C46"/>
    <w:rsid w:val="004E2DA9"/>
    <w:rsid w:val="004E2E18"/>
    <w:rsid w:val="004E33BF"/>
    <w:rsid w:val="004E33C4"/>
    <w:rsid w:val="004E39AD"/>
    <w:rsid w:val="004E3AC3"/>
    <w:rsid w:val="004E3B1A"/>
    <w:rsid w:val="004E3E6B"/>
    <w:rsid w:val="004E3F97"/>
    <w:rsid w:val="004E4083"/>
    <w:rsid w:val="004E418F"/>
    <w:rsid w:val="004E45C0"/>
    <w:rsid w:val="004E4601"/>
    <w:rsid w:val="004E4B2F"/>
    <w:rsid w:val="004E4B85"/>
    <w:rsid w:val="004E4EA3"/>
    <w:rsid w:val="004E5BCA"/>
    <w:rsid w:val="004E5E0F"/>
    <w:rsid w:val="004E5F9A"/>
    <w:rsid w:val="004E6128"/>
    <w:rsid w:val="004E6F9B"/>
    <w:rsid w:val="004E71DC"/>
    <w:rsid w:val="004E7508"/>
    <w:rsid w:val="004E75FD"/>
    <w:rsid w:val="004E7783"/>
    <w:rsid w:val="004E78D2"/>
    <w:rsid w:val="004E7AC1"/>
    <w:rsid w:val="004E7B03"/>
    <w:rsid w:val="004E7B5B"/>
    <w:rsid w:val="004E7B8C"/>
    <w:rsid w:val="004E7ED6"/>
    <w:rsid w:val="004F07F4"/>
    <w:rsid w:val="004F0F51"/>
    <w:rsid w:val="004F12CA"/>
    <w:rsid w:val="004F199E"/>
    <w:rsid w:val="004F1D1E"/>
    <w:rsid w:val="004F202C"/>
    <w:rsid w:val="004F2D70"/>
    <w:rsid w:val="004F2DA0"/>
    <w:rsid w:val="004F51A0"/>
    <w:rsid w:val="004F5EBD"/>
    <w:rsid w:val="004F67E7"/>
    <w:rsid w:val="004F6D06"/>
    <w:rsid w:val="004F720B"/>
    <w:rsid w:val="004F725C"/>
    <w:rsid w:val="004F7A23"/>
    <w:rsid w:val="004F7EC8"/>
    <w:rsid w:val="00500373"/>
    <w:rsid w:val="005003F8"/>
    <w:rsid w:val="005004C7"/>
    <w:rsid w:val="005007BD"/>
    <w:rsid w:val="00500AA7"/>
    <w:rsid w:val="00500C0A"/>
    <w:rsid w:val="00500E4A"/>
    <w:rsid w:val="00500E8E"/>
    <w:rsid w:val="0050126E"/>
    <w:rsid w:val="00501A73"/>
    <w:rsid w:val="00501C5B"/>
    <w:rsid w:val="00501FBA"/>
    <w:rsid w:val="0050254C"/>
    <w:rsid w:val="00502BAF"/>
    <w:rsid w:val="00502EC8"/>
    <w:rsid w:val="0050313D"/>
    <w:rsid w:val="005034BC"/>
    <w:rsid w:val="00503594"/>
    <w:rsid w:val="005042C2"/>
    <w:rsid w:val="00504857"/>
    <w:rsid w:val="0050495C"/>
    <w:rsid w:val="005050AD"/>
    <w:rsid w:val="0050526B"/>
    <w:rsid w:val="00505777"/>
    <w:rsid w:val="00505816"/>
    <w:rsid w:val="00505CB9"/>
    <w:rsid w:val="00506A25"/>
    <w:rsid w:val="00507198"/>
    <w:rsid w:val="0050734F"/>
    <w:rsid w:val="0050759C"/>
    <w:rsid w:val="00507F34"/>
    <w:rsid w:val="00510596"/>
    <w:rsid w:val="00510C39"/>
    <w:rsid w:val="00510C88"/>
    <w:rsid w:val="00510F85"/>
    <w:rsid w:val="00510FB7"/>
    <w:rsid w:val="00511486"/>
    <w:rsid w:val="00511E2C"/>
    <w:rsid w:val="00511E3C"/>
    <w:rsid w:val="00512607"/>
    <w:rsid w:val="005129F3"/>
    <w:rsid w:val="00513069"/>
    <w:rsid w:val="0051315C"/>
    <w:rsid w:val="00513266"/>
    <w:rsid w:val="00513501"/>
    <w:rsid w:val="00514A2A"/>
    <w:rsid w:val="005153CB"/>
    <w:rsid w:val="00515F5A"/>
    <w:rsid w:val="0051621A"/>
    <w:rsid w:val="00516B2C"/>
    <w:rsid w:val="00517036"/>
    <w:rsid w:val="00517695"/>
    <w:rsid w:val="00517AEC"/>
    <w:rsid w:val="00517EE6"/>
    <w:rsid w:val="00517F91"/>
    <w:rsid w:val="005218C3"/>
    <w:rsid w:val="00523070"/>
    <w:rsid w:val="0052309F"/>
    <w:rsid w:val="005232E1"/>
    <w:rsid w:val="005235E8"/>
    <w:rsid w:val="00523836"/>
    <w:rsid w:val="00523A87"/>
    <w:rsid w:val="00523FDB"/>
    <w:rsid w:val="00524ABF"/>
    <w:rsid w:val="00525DD2"/>
    <w:rsid w:val="0052619F"/>
    <w:rsid w:val="0052637A"/>
    <w:rsid w:val="00527C14"/>
    <w:rsid w:val="00527CD1"/>
    <w:rsid w:val="00527D28"/>
    <w:rsid w:val="0053021C"/>
    <w:rsid w:val="00530A6B"/>
    <w:rsid w:val="00530E6C"/>
    <w:rsid w:val="00530F64"/>
    <w:rsid w:val="0053205A"/>
    <w:rsid w:val="0053214A"/>
    <w:rsid w:val="005321FD"/>
    <w:rsid w:val="00532224"/>
    <w:rsid w:val="005329BB"/>
    <w:rsid w:val="00532C82"/>
    <w:rsid w:val="00532DAA"/>
    <w:rsid w:val="00532F6D"/>
    <w:rsid w:val="00532FE3"/>
    <w:rsid w:val="00533005"/>
    <w:rsid w:val="00533ECA"/>
    <w:rsid w:val="00534B2C"/>
    <w:rsid w:val="00534F10"/>
    <w:rsid w:val="00535D6B"/>
    <w:rsid w:val="00536736"/>
    <w:rsid w:val="00536774"/>
    <w:rsid w:val="00536E8D"/>
    <w:rsid w:val="00537547"/>
    <w:rsid w:val="005376F7"/>
    <w:rsid w:val="00537976"/>
    <w:rsid w:val="00540C18"/>
    <w:rsid w:val="005415DD"/>
    <w:rsid w:val="00541B94"/>
    <w:rsid w:val="00542862"/>
    <w:rsid w:val="00543CA6"/>
    <w:rsid w:val="0054445C"/>
    <w:rsid w:val="00544550"/>
    <w:rsid w:val="00544E26"/>
    <w:rsid w:val="00545029"/>
    <w:rsid w:val="00545147"/>
    <w:rsid w:val="0054555D"/>
    <w:rsid w:val="00545A14"/>
    <w:rsid w:val="00545D1C"/>
    <w:rsid w:val="00546964"/>
    <w:rsid w:val="005469DA"/>
    <w:rsid w:val="00547367"/>
    <w:rsid w:val="00551533"/>
    <w:rsid w:val="00551593"/>
    <w:rsid w:val="00551B39"/>
    <w:rsid w:val="005520F5"/>
    <w:rsid w:val="00552151"/>
    <w:rsid w:val="00552430"/>
    <w:rsid w:val="00552704"/>
    <w:rsid w:val="00552B66"/>
    <w:rsid w:val="00552CEC"/>
    <w:rsid w:val="0055319F"/>
    <w:rsid w:val="005531E3"/>
    <w:rsid w:val="00553492"/>
    <w:rsid w:val="00553BA8"/>
    <w:rsid w:val="00554EE7"/>
    <w:rsid w:val="0055625C"/>
    <w:rsid w:val="0055740A"/>
    <w:rsid w:val="005575DC"/>
    <w:rsid w:val="00557913"/>
    <w:rsid w:val="0056022D"/>
    <w:rsid w:val="005606F5"/>
    <w:rsid w:val="00560F49"/>
    <w:rsid w:val="005611EA"/>
    <w:rsid w:val="005616E2"/>
    <w:rsid w:val="005616F5"/>
    <w:rsid w:val="00561AD3"/>
    <w:rsid w:val="00561D3E"/>
    <w:rsid w:val="005620E4"/>
    <w:rsid w:val="005627AE"/>
    <w:rsid w:val="005627E9"/>
    <w:rsid w:val="00562A37"/>
    <w:rsid w:val="00563798"/>
    <w:rsid w:val="00563E09"/>
    <w:rsid w:val="00563F38"/>
    <w:rsid w:val="00564C4E"/>
    <w:rsid w:val="0056560F"/>
    <w:rsid w:val="00565DFF"/>
    <w:rsid w:val="00565F3C"/>
    <w:rsid w:val="005660A9"/>
    <w:rsid w:val="00566CD5"/>
    <w:rsid w:val="005679EC"/>
    <w:rsid w:val="00567EEE"/>
    <w:rsid w:val="00567F68"/>
    <w:rsid w:val="00570059"/>
    <w:rsid w:val="00570F0C"/>
    <w:rsid w:val="0057111A"/>
    <w:rsid w:val="005713A2"/>
    <w:rsid w:val="00571421"/>
    <w:rsid w:val="0057264C"/>
    <w:rsid w:val="00572714"/>
    <w:rsid w:val="005729D3"/>
    <w:rsid w:val="00572E7B"/>
    <w:rsid w:val="005734EA"/>
    <w:rsid w:val="00573BD3"/>
    <w:rsid w:val="00573FD6"/>
    <w:rsid w:val="00574D8D"/>
    <w:rsid w:val="00574F80"/>
    <w:rsid w:val="00575126"/>
    <w:rsid w:val="00575154"/>
    <w:rsid w:val="0057517C"/>
    <w:rsid w:val="00576194"/>
    <w:rsid w:val="005762A1"/>
    <w:rsid w:val="005762AA"/>
    <w:rsid w:val="005764DA"/>
    <w:rsid w:val="005765C6"/>
    <w:rsid w:val="00577718"/>
    <w:rsid w:val="00577F6C"/>
    <w:rsid w:val="00580E98"/>
    <w:rsid w:val="00581FB0"/>
    <w:rsid w:val="00582628"/>
    <w:rsid w:val="00582630"/>
    <w:rsid w:val="00582AE9"/>
    <w:rsid w:val="00583A08"/>
    <w:rsid w:val="00583CEE"/>
    <w:rsid w:val="00584D7A"/>
    <w:rsid w:val="005852DC"/>
    <w:rsid w:val="00586D7B"/>
    <w:rsid w:val="005871E6"/>
    <w:rsid w:val="00587276"/>
    <w:rsid w:val="0059019C"/>
    <w:rsid w:val="005901BD"/>
    <w:rsid w:val="0059057F"/>
    <w:rsid w:val="005916C5"/>
    <w:rsid w:val="005919AF"/>
    <w:rsid w:val="005922CA"/>
    <w:rsid w:val="00592506"/>
    <w:rsid w:val="00593064"/>
    <w:rsid w:val="005932FC"/>
    <w:rsid w:val="005936AD"/>
    <w:rsid w:val="005936CD"/>
    <w:rsid w:val="00593A8A"/>
    <w:rsid w:val="005942FC"/>
    <w:rsid w:val="005946BF"/>
    <w:rsid w:val="00594785"/>
    <w:rsid w:val="00595176"/>
    <w:rsid w:val="00596256"/>
    <w:rsid w:val="00596B7D"/>
    <w:rsid w:val="00596F12"/>
    <w:rsid w:val="00596F6D"/>
    <w:rsid w:val="00597CFA"/>
    <w:rsid w:val="00597E81"/>
    <w:rsid w:val="00597EDB"/>
    <w:rsid w:val="005A041C"/>
    <w:rsid w:val="005A0426"/>
    <w:rsid w:val="005A0586"/>
    <w:rsid w:val="005A18C1"/>
    <w:rsid w:val="005A194A"/>
    <w:rsid w:val="005A1C86"/>
    <w:rsid w:val="005A208C"/>
    <w:rsid w:val="005A25A6"/>
    <w:rsid w:val="005A2646"/>
    <w:rsid w:val="005A274E"/>
    <w:rsid w:val="005A29F2"/>
    <w:rsid w:val="005A2BF7"/>
    <w:rsid w:val="005A2F59"/>
    <w:rsid w:val="005A332B"/>
    <w:rsid w:val="005A3A73"/>
    <w:rsid w:val="005A3BD7"/>
    <w:rsid w:val="005A3CF0"/>
    <w:rsid w:val="005A3FB8"/>
    <w:rsid w:val="005A4A54"/>
    <w:rsid w:val="005A4B31"/>
    <w:rsid w:val="005A4CDE"/>
    <w:rsid w:val="005A5891"/>
    <w:rsid w:val="005A5BD5"/>
    <w:rsid w:val="005A6543"/>
    <w:rsid w:val="005A70D4"/>
    <w:rsid w:val="005A7147"/>
    <w:rsid w:val="005A73C6"/>
    <w:rsid w:val="005A76DD"/>
    <w:rsid w:val="005B01A7"/>
    <w:rsid w:val="005B0963"/>
    <w:rsid w:val="005B106D"/>
    <w:rsid w:val="005B131E"/>
    <w:rsid w:val="005B1B6B"/>
    <w:rsid w:val="005B1F75"/>
    <w:rsid w:val="005B2117"/>
    <w:rsid w:val="005B21D7"/>
    <w:rsid w:val="005B224E"/>
    <w:rsid w:val="005B2768"/>
    <w:rsid w:val="005B2A30"/>
    <w:rsid w:val="005B3038"/>
    <w:rsid w:val="005B3094"/>
    <w:rsid w:val="005B32BE"/>
    <w:rsid w:val="005B369B"/>
    <w:rsid w:val="005B3DB8"/>
    <w:rsid w:val="005B4027"/>
    <w:rsid w:val="005B42A1"/>
    <w:rsid w:val="005B4408"/>
    <w:rsid w:val="005B4838"/>
    <w:rsid w:val="005B48DE"/>
    <w:rsid w:val="005B532D"/>
    <w:rsid w:val="005B5B8C"/>
    <w:rsid w:val="005B6199"/>
    <w:rsid w:val="005B65A3"/>
    <w:rsid w:val="005B72FA"/>
    <w:rsid w:val="005B78C9"/>
    <w:rsid w:val="005C1D3C"/>
    <w:rsid w:val="005C1E04"/>
    <w:rsid w:val="005C24EA"/>
    <w:rsid w:val="005C2EBC"/>
    <w:rsid w:val="005C3E56"/>
    <w:rsid w:val="005C4126"/>
    <w:rsid w:val="005C4441"/>
    <w:rsid w:val="005C45B7"/>
    <w:rsid w:val="005C559D"/>
    <w:rsid w:val="005C564C"/>
    <w:rsid w:val="005C5810"/>
    <w:rsid w:val="005C5C11"/>
    <w:rsid w:val="005C621B"/>
    <w:rsid w:val="005C6FC2"/>
    <w:rsid w:val="005C71D3"/>
    <w:rsid w:val="005C7AD4"/>
    <w:rsid w:val="005C7EC6"/>
    <w:rsid w:val="005D0074"/>
    <w:rsid w:val="005D00AC"/>
    <w:rsid w:val="005D026F"/>
    <w:rsid w:val="005D068F"/>
    <w:rsid w:val="005D09E5"/>
    <w:rsid w:val="005D0B18"/>
    <w:rsid w:val="005D0BDB"/>
    <w:rsid w:val="005D114F"/>
    <w:rsid w:val="005D17B6"/>
    <w:rsid w:val="005D2054"/>
    <w:rsid w:val="005D20DC"/>
    <w:rsid w:val="005D2586"/>
    <w:rsid w:val="005D3E6C"/>
    <w:rsid w:val="005D4151"/>
    <w:rsid w:val="005D4250"/>
    <w:rsid w:val="005D45A7"/>
    <w:rsid w:val="005D45CE"/>
    <w:rsid w:val="005D4681"/>
    <w:rsid w:val="005D50E9"/>
    <w:rsid w:val="005D50F7"/>
    <w:rsid w:val="005D5859"/>
    <w:rsid w:val="005D58CE"/>
    <w:rsid w:val="005D59DC"/>
    <w:rsid w:val="005D6189"/>
    <w:rsid w:val="005D7D1A"/>
    <w:rsid w:val="005E0D46"/>
    <w:rsid w:val="005E0FBA"/>
    <w:rsid w:val="005E1118"/>
    <w:rsid w:val="005E16F1"/>
    <w:rsid w:val="005E1833"/>
    <w:rsid w:val="005E18FE"/>
    <w:rsid w:val="005E1FE5"/>
    <w:rsid w:val="005E2143"/>
    <w:rsid w:val="005E2D13"/>
    <w:rsid w:val="005E3008"/>
    <w:rsid w:val="005E33D4"/>
    <w:rsid w:val="005E3406"/>
    <w:rsid w:val="005E48C4"/>
    <w:rsid w:val="005E48EE"/>
    <w:rsid w:val="005E4C33"/>
    <w:rsid w:val="005E5431"/>
    <w:rsid w:val="005E653F"/>
    <w:rsid w:val="005E7021"/>
    <w:rsid w:val="005E7113"/>
    <w:rsid w:val="005E7DAD"/>
    <w:rsid w:val="005E7E7D"/>
    <w:rsid w:val="005F0990"/>
    <w:rsid w:val="005F0B00"/>
    <w:rsid w:val="005F0C6D"/>
    <w:rsid w:val="005F0C79"/>
    <w:rsid w:val="005F17E9"/>
    <w:rsid w:val="005F1976"/>
    <w:rsid w:val="005F1CF5"/>
    <w:rsid w:val="005F2949"/>
    <w:rsid w:val="005F3100"/>
    <w:rsid w:val="005F3227"/>
    <w:rsid w:val="005F373A"/>
    <w:rsid w:val="005F3802"/>
    <w:rsid w:val="005F405B"/>
    <w:rsid w:val="005F43DB"/>
    <w:rsid w:val="005F44DA"/>
    <w:rsid w:val="005F4707"/>
    <w:rsid w:val="005F551A"/>
    <w:rsid w:val="005F63BD"/>
    <w:rsid w:val="005F7592"/>
    <w:rsid w:val="00600CF3"/>
    <w:rsid w:val="00600F27"/>
    <w:rsid w:val="00601180"/>
    <w:rsid w:val="006012F4"/>
    <w:rsid w:val="006015EE"/>
    <w:rsid w:val="0060255F"/>
    <w:rsid w:val="0060293C"/>
    <w:rsid w:val="00602C04"/>
    <w:rsid w:val="006034CA"/>
    <w:rsid w:val="006035A8"/>
    <w:rsid w:val="006037B7"/>
    <w:rsid w:val="00603F6B"/>
    <w:rsid w:val="006043D4"/>
    <w:rsid w:val="006044AF"/>
    <w:rsid w:val="0060462F"/>
    <w:rsid w:val="00604B2E"/>
    <w:rsid w:val="00604D50"/>
    <w:rsid w:val="00604D95"/>
    <w:rsid w:val="00604DDC"/>
    <w:rsid w:val="006050C1"/>
    <w:rsid w:val="00605681"/>
    <w:rsid w:val="00605885"/>
    <w:rsid w:val="006058CE"/>
    <w:rsid w:val="00605B2F"/>
    <w:rsid w:val="00605BFD"/>
    <w:rsid w:val="00605CB6"/>
    <w:rsid w:val="00606066"/>
    <w:rsid w:val="006060E9"/>
    <w:rsid w:val="00606446"/>
    <w:rsid w:val="0060781F"/>
    <w:rsid w:val="006108B8"/>
    <w:rsid w:val="00610B26"/>
    <w:rsid w:val="006119FE"/>
    <w:rsid w:val="00611D33"/>
    <w:rsid w:val="006120E1"/>
    <w:rsid w:val="00612445"/>
    <w:rsid w:val="00612B36"/>
    <w:rsid w:val="0061359A"/>
    <w:rsid w:val="00613EA4"/>
    <w:rsid w:val="006140C5"/>
    <w:rsid w:val="00614517"/>
    <w:rsid w:val="006150B1"/>
    <w:rsid w:val="006151EC"/>
    <w:rsid w:val="0061544C"/>
    <w:rsid w:val="00615670"/>
    <w:rsid w:val="0061591F"/>
    <w:rsid w:val="006162B5"/>
    <w:rsid w:val="00616332"/>
    <w:rsid w:val="00616CF8"/>
    <w:rsid w:val="00617766"/>
    <w:rsid w:val="0061796E"/>
    <w:rsid w:val="00617BAF"/>
    <w:rsid w:val="00617F1C"/>
    <w:rsid w:val="006208A2"/>
    <w:rsid w:val="00620D10"/>
    <w:rsid w:val="006210F9"/>
    <w:rsid w:val="0062122B"/>
    <w:rsid w:val="006218E5"/>
    <w:rsid w:val="0062199F"/>
    <w:rsid w:val="00621FB6"/>
    <w:rsid w:val="00621FB7"/>
    <w:rsid w:val="006221E5"/>
    <w:rsid w:val="00622274"/>
    <w:rsid w:val="0062379F"/>
    <w:rsid w:val="006237DC"/>
    <w:rsid w:val="00624A26"/>
    <w:rsid w:val="00624BBA"/>
    <w:rsid w:val="00624FDA"/>
    <w:rsid w:val="00625248"/>
    <w:rsid w:val="00625884"/>
    <w:rsid w:val="006260E8"/>
    <w:rsid w:val="006261BC"/>
    <w:rsid w:val="0062631B"/>
    <w:rsid w:val="00626A6B"/>
    <w:rsid w:val="00626E68"/>
    <w:rsid w:val="00627D4E"/>
    <w:rsid w:val="00627E64"/>
    <w:rsid w:val="0063008F"/>
    <w:rsid w:val="00630C08"/>
    <w:rsid w:val="00631054"/>
    <w:rsid w:val="00631845"/>
    <w:rsid w:val="00631865"/>
    <w:rsid w:val="006319F7"/>
    <w:rsid w:val="00631A8D"/>
    <w:rsid w:val="00632775"/>
    <w:rsid w:val="00632829"/>
    <w:rsid w:val="00633005"/>
    <w:rsid w:val="00633358"/>
    <w:rsid w:val="006333E5"/>
    <w:rsid w:val="006339AB"/>
    <w:rsid w:val="00634CBF"/>
    <w:rsid w:val="00634EC4"/>
    <w:rsid w:val="006356A6"/>
    <w:rsid w:val="0063661E"/>
    <w:rsid w:val="00636763"/>
    <w:rsid w:val="00637827"/>
    <w:rsid w:val="006403CE"/>
    <w:rsid w:val="00640717"/>
    <w:rsid w:val="006409B7"/>
    <w:rsid w:val="00641120"/>
    <w:rsid w:val="0064124A"/>
    <w:rsid w:val="00641416"/>
    <w:rsid w:val="0064195E"/>
    <w:rsid w:val="00641A1F"/>
    <w:rsid w:val="00641C19"/>
    <w:rsid w:val="006424F9"/>
    <w:rsid w:val="0064258A"/>
    <w:rsid w:val="00642B08"/>
    <w:rsid w:val="00642D21"/>
    <w:rsid w:val="0064378F"/>
    <w:rsid w:val="00643B0B"/>
    <w:rsid w:val="00643BCF"/>
    <w:rsid w:val="006447D8"/>
    <w:rsid w:val="00644A8B"/>
    <w:rsid w:val="00644CE6"/>
    <w:rsid w:val="00644D1D"/>
    <w:rsid w:val="006450BA"/>
    <w:rsid w:val="00645583"/>
    <w:rsid w:val="00645E8F"/>
    <w:rsid w:val="00645EEE"/>
    <w:rsid w:val="00646ABC"/>
    <w:rsid w:val="00646BF1"/>
    <w:rsid w:val="00646D11"/>
    <w:rsid w:val="00646F34"/>
    <w:rsid w:val="00647584"/>
    <w:rsid w:val="00647BEA"/>
    <w:rsid w:val="00647DBB"/>
    <w:rsid w:val="0065094D"/>
    <w:rsid w:val="00650A8E"/>
    <w:rsid w:val="00650BE4"/>
    <w:rsid w:val="00650CA3"/>
    <w:rsid w:val="00650DD8"/>
    <w:rsid w:val="00651537"/>
    <w:rsid w:val="00651D7E"/>
    <w:rsid w:val="00651F6E"/>
    <w:rsid w:val="006524D8"/>
    <w:rsid w:val="0065275C"/>
    <w:rsid w:val="006527C6"/>
    <w:rsid w:val="00652F33"/>
    <w:rsid w:val="006531C1"/>
    <w:rsid w:val="006538C3"/>
    <w:rsid w:val="00653A8D"/>
    <w:rsid w:val="00654060"/>
    <w:rsid w:val="006541CA"/>
    <w:rsid w:val="006545F2"/>
    <w:rsid w:val="00654B5C"/>
    <w:rsid w:val="006555B0"/>
    <w:rsid w:val="00655FF3"/>
    <w:rsid w:val="00656124"/>
    <w:rsid w:val="006563E8"/>
    <w:rsid w:val="0065643B"/>
    <w:rsid w:val="00657417"/>
    <w:rsid w:val="006574B6"/>
    <w:rsid w:val="00657571"/>
    <w:rsid w:val="00657C30"/>
    <w:rsid w:val="00657D74"/>
    <w:rsid w:val="00660430"/>
    <w:rsid w:val="00660EA4"/>
    <w:rsid w:val="00661D23"/>
    <w:rsid w:val="00662280"/>
    <w:rsid w:val="006625CA"/>
    <w:rsid w:val="00662761"/>
    <w:rsid w:val="006639C1"/>
    <w:rsid w:val="006639F3"/>
    <w:rsid w:val="00663C2A"/>
    <w:rsid w:val="00663E60"/>
    <w:rsid w:val="00664425"/>
    <w:rsid w:val="006644E8"/>
    <w:rsid w:val="006648D6"/>
    <w:rsid w:val="00664A71"/>
    <w:rsid w:val="00664C6F"/>
    <w:rsid w:val="00664E12"/>
    <w:rsid w:val="00664E72"/>
    <w:rsid w:val="00665441"/>
    <w:rsid w:val="0066546B"/>
    <w:rsid w:val="006655B1"/>
    <w:rsid w:val="006663E3"/>
    <w:rsid w:val="00667239"/>
    <w:rsid w:val="00667326"/>
    <w:rsid w:val="00667B3E"/>
    <w:rsid w:val="00667B61"/>
    <w:rsid w:val="006707BC"/>
    <w:rsid w:val="00670801"/>
    <w:rsid w:val="006708EA"/>
    <w:rsid w:val="00670C74"/>
    <w:rsid w:val="00670CCE"/>
    <w:rsid w:val="0067162C"/>
    <w:rsid w:val="00672481"/>
    <w:rsid w:val="00672B54"/>
    <w:rsid w:val="006730B1"/>
    <w:rsid w:val="00673604"/>
    <w:rsid w:val="006739F5"/>
    <w:rsid w:val="00673A65"/>
    <w:rsid w:val="00673AFF"/>
    <w:rsid w:val="00673BE0"/>
    <w:rsid w:val="00674467"/>
    <w:rsid w:val="00674572"/>
    <w:rsid w:val="00674835"/>
    <w:rsid w:val="00675008"/>
    <w:rsid w:val="0067532F"/>
    <w:rsid w:val="0067598A"/>
    <w:rsid w:val="00675E7B"/>
    <w:rsid w:val="00676003"/>
    <w:rsid w:val="00676400"/>
    <w:rsid w:val="00676A29"/>
    <w:rsid w:val="00676DAA"/>
    <w:rsid w:val="00676EC9"/>
    <w:rsid w:val="00676F12"/>
    <w:rsid w:val="0067743E"/>
    <w:rsid w:val="006779BF"/>
    <w:rsid w:val="00677EC7"/>
    <w:rsid w:val="00677FE2"/>
    <w:rsid w:val="006803BD"/>
    <w:rsid w:val="00680F92"/>
    <w:rsid w:val="00682042"/>
    <w:rsid w:val="00682382"/>
    <w:rsid w:val="00682B49"/>
    <w:rsid w:val="00684B5C"/>
    <w:rsid w:val="00684EF3"/>
    <w:rsid w:val="00685020"/>
    <w:rsid w:val="006854AD"/>
    <w:rsid w:val="006862FB"/>
    <w:rsid w:val="00686490"/>
    <w:rsid w:val="006867E9"/>
    <w:rsid w:val="00686C1F"/>
    <w:rsid w:val="00687472"/>
    <w:rsid w:val="00687A50"/>
    <w:rsid w:val="00687C2B"/>
    <w:rsid w:val="00687CAF"/>
    <w:rsid w:val="0069036F"/>
    <w:rsid w:val="00690EB8"/>
    <w:rsid w:val="00690F48"/>
    <w:rsid w:val="00690FB0"/>
    <w:rsid w:val="006925BA"/>
    <w:rsid w:val="00693719"/>
    <w:rsid w:val="0069386D"/>
    <w:rsid w:val="00693F9D"/>
    <w:rsid w:val="00694892"/>
    <w:rsid w:val="00694AF7"/>
    <w:rsid w:val="00694C4B"/>
    <w:rsid w:val="00695EF8"/>
    <w:rsid w:val="00696105"/>
    <w:rsid w:val="00696510"/>
    <w:rsid w:val="00696602"/>
    <w:rsid w:val="006966E7"/>
    <w:rsid w:val="006969BF"/>
    <w:rsid w:val="00696EB9"/>
    <w:rsid w:val="006A0C7C"/>
    <w:rsid w:val="006A0E93"/>
    <w:rsid w:val="006A1314"/>
    <w:rsid w:val="006A2BD1"/>
    <w:rsid w:val="006A2C00"/>
    <w:rsid w:val="006A2CF6"/>
    <w:rsid w:val="006A2D2F"/>
    <w:rsid w:val="006A3438"/>
    <w:rsid w:val="006A3470"/>
    <w:rsid w:val="006A3DD3"/>
    <w:rsid w:val="006A3FC5"/>
    <w:rsid w:val="006A431D"/>
    <w:rsid w:val="006A4421"/>
    <w:rsid w:val="006A4808"/>
    <w:rsid w:val="006A560F"/>
    <w:rsid w:val="006A5A65"/>
    <w:rsid w:val="006A5A66"/>
    <w:rsid w:val="006A5AC1"/>
    <w:rsid w:val="006A6828"/>
    <w:rsid w:val="006A6E5B"/>
    <w:rsid w:val="006A7522"/>
    <w:rsid w:val="006A76E9"/>
    <w:rsid w:val="006A7706"/>
    <w:rsid w:val="006A7BCE"/>
    <w:rsid w:val="006B02EA"/>
    <w:rsid w:val="006B04DD"/>
    <w:rsid w:val="006B0C9F"/>
    <w:rsid w:val="006B0D0F"/>
    <w:rsid w:val="006B127C"/>
    <w:rsid w:val="006B154A"/>
    <w:rsid w:val="006B160D"/>
    <w:rsid w:val="006B2317"/>
    <w:rsid w:val="006B2EF5"/>
    <w:rsid w:val="006B3423"/>
    <w:rsid w:val="006B3481"/>
    <w:rsid w:val="006B3B52"/>
    <w:rsid w:val="006B3EAB"/>
    <w:rsid w:val="006B49D2"/>
    <w:rsid w:val="006B4E70"/>
    <w:rsid w:val="006B563A"/>
    <w:rsid w:val="006B5E8C"/>
    <w:rsid w:val="006B5FDF"/>
    <w:rsid w:val="006B6550"/>
    <w:rsid w:val="006B66F2"/>
    <w:rsid w:val="006B76A6"/>
    <w:rsid w:val="006B7937"/>
    <w:rsid w:val="006B7A41"/>
    <w:rsid w:val="006C0591"/>
    <w:rsid w:val="006C0FA3"/>
    <w:rsid w:val="006C121B"/>
    <w:rsid w:val="006C1F2A"/>
    <w:rsid w:val="006C2005"/>
    <w:rsid w:val="006C2088"/>
    <w:rsid w:val="006C328E"/>
    <w:rsid w:val="006C38F5"/>
    <w:rsid w:val="006C3EBA"/>
    <w:rsid w:val="006C448B"/>
    <w:rsid w:val="006C45EE"/>
    <w:rsid w:val="006C4740"/>
    <w:rsid w:val="006C4F00"/>
    <w:rsid w:val="006C57CA"/>
    <w:rsid w:val="006C5E5C"/>
    <w:rsid w:val="006C5EC5"/>
    <w:rsid w:val="006C6D06"/>
    <w:rsid w:val="006D0A2A"/>
    <w:rsid w:val="006D0AE8"/>
    <w:rsid w:val="006D0DBC"/>
    <w:rsid w:val="006D1089"/>
    <w:rsid w:val="006D17E3"/>
    <w:rsid w:val="006D1BC1"/>
    <w:rsid w:val="006D1E00"/>
    <w:rsid w:val="006D1F61"/>
    <w:rsid w:val="006D1FC8"/>
    <w:rsid w:val="006D2283"/>
    <w:rsid w:val="006D25CA"/>
    <w:rsid w:val="006D25CF"/>
    <w:rsid w:val="006D29B4"/>
    <w:rsid w:val="006D2EC8"/>
    <w:rsid w:val="006D386C"/>
    <w:rsid w:val="006D4C89"/>
    <w:rsid w:val="006D58BA"/>
    <w:rsid w:val="006D5A4C"/>
    <w:rsid w:val="006D5B7D"/>
    <w:rsid w:val="006D5CEA"/>
    <w:rsid w:val="006D6552"/>
    <w:rsid w:val="006D6DB5"/>
    <w:rsid w:val="006D7B15"/>
    <w:rsid w:val="006E0630"/>
    <w:rsid w:val="006E06D1"/>
    <w:rsid w:val="006E0965"/>
    <w:rsid w:val="006E0E0F"/>
    <w:rsid w:val="006E0FB5"/>
    <w:rsid w:val="006E10D3"/>
    <w:rsid w:val="006E1133"/>
    <w:rsid w:val="006E13E4"/>
    <w:rsid w:val="006E209D"/>
    <w:rsid w:val="006E2597"/>
    <w:rsid w:val="006E2F51"/>
    <w:rsid w:val="006E34D1"/>
    <w:rsid w:val="006E3721"/>
    <w:rsid w:val="006E3799"/>
    <w:rsid w:val="006E468C"/>
    <w:rsid w:val="006E4976"/>
    <w:rsid w:val="006E5295"/>
    <w:rsid w:val="006E52B8"/>
    <w:rsid w:val="006E5812"/>
    <w:rsid w:val="006E5CD8"/>
    <w:rsid w:val="006E5FB7"/>
    <w:rsid w:val="006E6D98"/>
    <w:rsid w:val="006E710E"/>
    <w:rsid w:val="006E7A1E"/>
    <w:rsid w:val="006E7B9E"/>
    <w:rsid w:val="006F03D5"/>
    <w:rsid w:val="006F05E2"/>
    <w:rsid w:val="006F065E"/>
    <w:rsid w:val="006F0A3F"/>
    <w:rsid w:val="006F0D39"/>
    <w:rsid w:val="006F0EC4"/>
    <w:rsid w:val="006F11B2"/>
    <w:rsid w:val="006F14CE"/>
    <w:rsid w:val="006F1973"/>
    <w:rsid w:val="006F2987"/>
    <w:rsid w:val="006F2CC1"/>
    <w:rsid w:val="006F39BE"/>
    <w:rsid w:val="006F3C3D"/>
    <w:rsid w:val="006F3E62"/>
    <w:rsid w:val="006F3FC7"/>
    <w:rsid w:val="006F4451"/>
    <w:rsid w:val="006F470F"/>
    <w:rsid w:val="006F599D"/>
    <w:rsid w:val="006F6BE2"/>
    <w:rsid w:val="006F72F5"/>
    <w:rsid w:val="006F7489"/>
    <w:rsid w:val="006F76E7"/>
    <w:rsid w:val="006F7A62"/>
    <w:rsid w:val="0070016C"/>
    <w:rsid w:val="0070106A"/>
    <w:rsid w:val="0070119A"/>
    <w:rsid w:val="0070150E"/>
    <w:rsid w:val="00701754"/>
    <w:rsid w:val="00701E90"/>
    <w:rsid w:val="00701EC5"/>
    <w:rsid w:val="00702146"/>
    <w:rsid w:val="007021B2"/>
    <w:rsid w:val="007022B4"/>
    <w:rsid w:val="007026E4"/>
    <w:rsid w:val="007029A9"/>
    <w:rsid w:val="007029AB"/>
    <w:rsid w:val="00702F01"/>
    <w:rsid w:val="00703FC7"/>
    <w:rsid w:val="007049B9"/>
    <w:rsid w:val="00704BCD"/>
    <w:rsid w:val="00705397"/>
    <w:rsid w:val="00705F4F"/>
    <w:rsid w:val="00706A92"/>
    <w:rsid w:val="00706BF2"/>
    <w:rsid w:val="00706EB0"/>
    <w:rsid w:val="007073E4"/>
    <w:rsid w:val="00710610"/>
    <w:rsid w:val="0071084E"/>
    <w:rsid w:val="00710D53"/>
    <w:rsid w:val="007126F5"/>
    <w:rsid w:val="00712C05"/>
    <w:rsid w:val="00712ED6"/>
    <w:rsid w:val="0071318C"/>
    <w:rsid w:val="0071357B"/>
    <w:rsid w:val="0071366B"/>
    <w:rsid w:val="007136EA"/>
    <w:rsid w:val="007137CA"/>
    <w:rsid w:val="00714D52"/>
    <w:rsid w:val="007152B0"/>
    <w:rsid w:val="00715A0D"/>
    <w:rsid w:val="00715A6C"/>
    <w:rsid w:val="007163E7"/>
    <w:rsid w:val="0071714E"/>
    <w:rsid w:val="00717F41"/>
    <w:rsid w:val="0072000F"/>
    <w:rsid w:val="0072040A"/>
    <w:rsid w:val="00720954"/>
    <w:rsid w:val="00720A90"/>
    <w:rsid w:val="007210C5"/>
    <w:rsid w:val="00721165"/>
    <w:rsid w:val="007213EB"/>
    <w:rsid w:val="00721557"/>
    <w:rsid w:val="007215F1"/>
    <w:rsid w:val="00722037"/>
    <w:rsid w:val="00722D3F"/>
    <w:rsid w:val="00722FAB"/>
    <w:rsid w:val="007231BD"/>
    <w:rsid w:val="00723701"/>
    <w:rsid w:val="00723AA2"/>
    <w:rsid w:val="00723CC9"/>
    <w:rsid w:val="007248E1"/>
    <w:rsid w:val="0072514F"/>
    <w:rsid w:val="0072528C"/>
    <w:rsid w:val="00725717"/>
    <w:rsid w:val="007257F7"/>
    <w:rsid w:val="00725B62"/>
    <w:rsid w:val="0072626A"/>
    <w:rsid w:val="00726425"/>
    <w:rsid w:val="00726463"/>
    <w:rsid w:val="00726E12"/>
    <w:rsid w:val="00726ECC"/>
    <w:rsid w:val="00726FF3"/>
    <w:rsid w:val="007274E4"/>
    <w:rsid w:val="00730903"/>
    <w:rsid w:val="00732117"/>
    <w:rsid w:val="007322AA"/>
    <w:rsid w:val="007326C3"/>
    <w:rsid w:val="00733743"/>
    <w:rsid w:val="00733B35"/>
    <w:rsid w:val="00733EA9"/>
    <w:rsid w:val="00733F45"/>
    <w:rsid w:val="00734313"/>
    <w:rsid w:val="007349EB"/>
    <w:rsid w:val="00735271"/>
    <w:rsid w:val="00735455"/>
    <w:rsid w:val="007354A2"/>
    <w:rsid w:val="00735803"/>
    <w:rsid w:val="00735A8F"/>
    <w:rsid w:val="0073635C"/>
    <w:rsid w:val="00736F1F"/>
    <w:rsid w:val="00737150"/>
    <w:rsid w:val="00737315"/>
    <w:rsid w:val="007378E4"/>
    <w:rsid w:val="00737B34"/>
    <w:rsid w:val="00737BD3"/>
    <w:rsid w:val="00737CE2"/>
    <w:rsid w:val="00737DBF"/>
    <w:rsid w:val="00740389"/>
    <w:rsid w:val="0074062A"/>
    <w:rsid w:val="007408A9"/>
    <w:rsid w:val="0074092D"/>
    <w:rsid w:val="007419B4"/>
    <w:rsid w:val="007425B8"/>
    <w:rsid w:val="007428B3"/>
    <w:rsid w:val="007429BE"/>
    <w:rsid w:val="00743AE8"/>
    <w:rsid w:val="00743D49"/>
    <w:rsid w:val="007442F0"/>
    <w:rsid w:val="007443C0"/>
    <w:rsid w:val="00744A09"/>
    <w:rsid w:val="00744A64"/>
    <w:rsid w:val="00744E47"/>
    <w:rsid w:val="00744EDF"/>
    <w:rsid w:val="00745E74"/>
    <w:rsid w:val="00745EFB"/>
    <w:rsid w:val="007468B4"/>
    <w:rsid w:val="00747208"/>
    <w:rsid w:val="0074745D"/>
    <w:rsid w:val="00747E99"/>
    <w:rsid w:val="0075049E"/>
    <w:rsid w:val="007508CD"/>
    <w:rsid w:val="00750CE6"/>
    <w:rsid w:val="007510AE"/>
    <w:rsid w:val="007510B9"/>
    <w:rsid w:val="00751524"/>
    <w:rsid w:val="007518F3"/>
    <w:rsid w:val="007522C6"/>
    <w:rsid w:val="0075241A"/>
    <w:rsid w:val="007524CD"/>
    <w:rsid w:val="00752526"/>
    <w:rsid w:val="00752EA0"/>
    <w:rsid w:val="00752F31"/>
    <w:rsid w:val="00753793"/>
    <w:rsid w:val="007544D5"/>
    <w:rsid w:val="0075451C"/>
    <w:rsid w:val="00754688"/>
    <w:rsid w:val="00754CB6"/>
    <w:rsid w:val="00754E81"/>
    <w:rsid w:val="00755319"/>
    <w:rsid w:val="0075567D"/>
    <w:rsid w:val="00755DA6"/>
    <w:rsid w:val="0075603D"/>
    <w:rsid w:val="007563F6"/>
    <w:rsid w:val="00756BC6"/>
    <w:rsid w:val="00756CF0"/>
    <w:rsid w:val="007571C9"/>
    <w:rsid w:val="0075781F"/>
    <w:rsid w:val="00757CDD"/>
    <w:rsid w:val="00757D29"/>
    <w:rsid w:val="00757F41"/>
    <w:rsid w:val="0076014A"/>
    <w:rsid w:val="00760682"/>
    <w:rsid w:val="00760A33"/>
    <w:rsid w:val="00760D7A"/>
    <w:rsid w:val="00761438"/>
    <w:rsid w:val="00761713"/>
    <w:rsid w:val="00761739"/>
    <w:rsid w:val="007617FB"/>
    <w:rsid w:val="00761B44"/>
    <w:rsid w:val="007634E9"/>
    <w:rsid w:val="007634F8"/>
    <w:rsid w:val="0076368F"/>
    <w:rsid w:val="00763AD5"/>
    <w:rsid w:val="00763D11"/>
    <w:rsid w:val="00763D2A"/>
    <w:rsid w:val="00764037"/>
    <w:rsid w:val="00764478"/>
    <w:rsid w:val="00764C04"/>
    <w:rsid w:val="00764F12"/>
    <w:rsid w:val="007655CB"/>
    <w:rsid w:val="00765A86"/>
    <w:rsid w:val="00765A9C"/>
    <w:rsid w:val="0076630A"/>
    <w:rsid w:val="00766658"/>
    <w:rsid w:val="00766AE4"/>
    <w:rsid w:val="00766BDF"/>
    <w:rsid w:val="00766F76"/>
    <w:rsid w:val="0076708F"/>
    <w:rsid w:val="0076715C"/>
    <w:rsid w:val="00767382"/>
    <w:rsid w:val="0076754C"/>
    <w:rsid w:val="007677E9"/>
    <w:rsid w:val="00767A68"/>
    <w:rsid w:val="00767B2C"/>
    <w:rsid w:val="00767E92"/>
    <w:rsid w:val="0077025E"/>
    <w:rsid w:val="00771472"/>
    <w:rsid w:val="00771B7C"/>
    <w:rsid w:val="00771BBD"/>
    <w:rsid w:val="007721E9"/>
    <w:rsid w:val="007729DF"/>
    <w:rsid w:val="00772BD4"/>
    <w:rsid w:val="0077317D"/>
    <w:rsid w:val="0077319B"/>
    <w:rsid w:val="0077396E"/>
    <w:rsid w:val="00773DFC"/>
    <w:rsid w:val="00773FC5"/>
    <w:rsid w:val="00774410"/>
    <w:rsid w:val="0077444B"/>
    <w:rsid w:val="007745B3"/>
    <w:rsid w:val="007748EF"/>
    <w:rsid w:val="007749C2"/>
    <w:rsid w:val="00774A3B"/>
    <w:rsid w:val="00774B8D"/>
    <w:rsid w:val="00775F0A"/>
    <w:rsid w:val="0077623F"/>
    <w:rsid w:val="0077690D"/>
    <w:rsid w:val="00776A08"/>
    <w:rsid w:val="00776C98"/>
    <w:rsid w:val="007770F4"/>
    <w:rsid w:val="00777F51"/>
    <w:rsid w:val="007801CC"/>
    <w:rsid w:val="00780304"/>
    <w:rsid w:val="00780720"/>
    <w:rsid w:val="00780B82"/>
    <w:rsid w:val="0078189E"/>
    <w:rsid w:val="007822E2"/>
    <w:rsid w:val="0078257D"/>
    <w:rsid w:val="0078298B"/>
    <w:rsid w:val="00782CA5"/>
    <w:rsid w:val="00783102"/>
    <w:rsid w:val="00783199"/>
    <w:rsid w:val="00783262"/>
    <w:rsid w:val="00783935"/>
    <w:rsid w:val="00784474"/>
    <w:rsid w:val="00785011"/>
    <w:rsid w:val="00785E54"/>
    <w:rsid w:val="0078624B"/>
    <w:rsid w:val="00786786"/>
    <w:rsid w:val="00786873"/>
    <w:rsid w:val="00786C10"/>
    <w:rsid w:val="00786D1D"/>
    <w:rsid w:val="00786D84"/>
    <w:rsid w:val="0078722D"/>
    <w:rsid w:val="0078785B"/>
    <w:rsid w:val="007900E1"/>
    <w:rsid w:val="007905BA"/>
    <w:rsid w:val="0079088C"/>
    <w:rsid w:val="0079104C"/>
    <w:rsid w:val="00791878"/>
    <w:rsid w:val="00792362"/>
    <w:rsid w:val="0079248B"/>
    <w:rsid w:val="00792F34"/>
    <w:rsid w:val="00792F43"/>
    <w:rsid w:val="00792FB9"/>
    <w:rsid w:val="007932E7"/>
    <w:rsid w:val="0079358F"/>
    <w:rsid w:val="007941FE"/>
    <w:rsid w:val="0079437D"/>
    <w:rsid w:val="007943B3"/>
    <w:rsid w:val="00795129"/>
    <w:rsid w:val="00795197"/>
    <w:rsid w:val="00795CB8"/>
    <w:rsid w:val="0079615B"/>
    <w:rsid w:val="0079625F"/>
    <w:rsid w:val="00797709"/>
    <w:rsid w:val="00797E40"/>
    <w:rsid w:val="007A0FE5"/>
    <w:rsid w:val="007A1453"/>
    <w:rsid w:val="007A14EA"/>
    <w:rsid w:val="007A161F"/>
    <w:rsid w:val="007A2256"/>
    <w:rsid w:val="007A2B93"/>
    <w:rsid w:val="007A30B4"/>
    <w:rsid w:val="007A3984"/>
    <w:rsid w:val="007A406F"/>
    <w:rsid w:val="007A427F"/>
    <w:rsid w:val="007A453C"/>
    <w:rsid w:val="007A4EDB"/>
    <w:rsid w:val="007A513F"/>
    <w:rsid w:val="007A5852"/>
    <w:rsid w:val="007A58EA"/>
    <w:rsid w:val="007A5F88"/>
    <w:rsid w:val="007A6050"/>
    <w:rsid w:val="007A6237"/>
    <w:rsid w:val="007A65B0"/>
    <w:rsid w:val="007A681E"/>
    <w:rsid w:val="007A70EA"/>
    <w:rsid w:val="007A7155"/>
    <w:rsid w:val="007A7369"/>
    <w:rsid w:val="007A74E2"/>
    <w:rsid w:val="007A7FD5"/>
    <w:rsid w:val="007B01B8"/>
    <w:rsid w:val="007B0C0C"/>
    <w:rsid w:val="007B0D53"/>
    <w:rsid w:val="007B0F4C"/>
    <w:rsid w:val="007B16A2"/>
    <w:rsid w:val="007B1952"/>
    <w:rsid w:val="007B1961"/>
    <w:rsid w:val="007B1D25"/>
    <w:rsid w:val="007B26B7"/>
    <w:rsid w:val="007B27AC"/>
    <w:rsid w:val="007B2B8F"/>
    <w:rsid w:val="007B340F"/>
    <w:rsid w:val="007B37C1"/>
    <w:rsid w:val="007B3801"/>
    <w:rsid w:val="007B4204"/>
    <w:rsid w:val="007B436B"/>
    <w:rsid w:val="007B45BB"/>
    <w:rsid w:val="007B4911"/>
    <w:rsid w:val="007B4F62"/>
    <w:rsid w:val="007B515E"/>
    <w:rsid w:val="007B5CD2"/>
    <w:rsid w:val="007B67E3"/>
    <w:rsid w:val="007B6CE9"/>
    <w:rsid w:val="007B6F92"/>
    <w:rsid w:val="007B701C"/>
    <w:rsid w:val="007B70BB"/>
    <w:rsid w:val="007C01F2"/>
    <w:rsid w:val="007C028C"/>
    <w:rsid w:val="007C064A"/>
    <w:rsid w:val="007C0F27"/>
    <w:rsid w:val="007C18E9"/>
    <w:rsid w:val="007C37FD"/>
    <w:rsid w:val="007C3FEA"/>
    <w:rsid w:val="007C4437"/>
    <w:rsid w:val="007C4919"/>
    <w:rsid w:val="007C5465"/>
    <w:rsid w:val="007C5664"/>
    <w:rsid w:val="007C587B"/>
    <w:rsid w:val="007C59E8"/>
    <w:rsid w:val="007C60B6"/>
    <w:rsid w:val="007C60F9"/>
    <w:rsid w:val="007C6C59"/>
    <w:rsid w:val="007C6DF3"/>
    <w:rsid w:val="007C6E03"/>
    <w:rsid w:val="007C7227"/>
    <w:rsid w:val="007C770C"/>
    <w:rsid w:val="007D0C01"/>
    <w:rsid w:val="007D1137"/>
    <w:rsid w:val="007D1AC9"/>
    <w:rsid w:val="007D1DBA"/>
    <w:rsid w:val="007D2568"/>
    <w:rsid w:val="007D25E0"/>
    <w:rsid w:val="007D27F4"/>
    <w:rsid w:val="007D2E4D"/>
    <w:rsid w:val="007D3515"/>
    <w:rsid w:val="007D3819"/>
    <w:rsid w:val="007D3A3B"/>
    <w:rsid w:val="007D3E12"/>
    <w:rsid w:val="007D409B"/>
    <w:rsid w:val="007D42DE"/>
    <w:rsid w:val="007D48AE"/>
    <w:rsid w:val="007D5050"/>
    <w:rsid w:val="007D5268"/>
    <w:rsid w:val="007D557E"/>
    <w:rsid w:val="007D56F2"/>
    <w:rsid w:val="007D592F"/>
    <w:rsid w:val="007D5B57"/>
    <w:rsid w:val="007D61F9"/>
    <w:rsid w:val="007D63DC"/>
    <w:rsid w:val="007D67AD"/>
    <w:rsid w:val="007D7525"/>
    <w:rsid w:val="007D792A"/>
    <w:rsid w:val="007E04B8"/>
    <w:rsid w:val="007E09C2"/>
    <w:rsid w:val="007E0BD1"/>
    <w:rsid w:val="007E0BF6"/>
    <w:rsid w:val="007E0DDF"/>
    <w:rsid w:val="007E0EF2"/>
    <w:rsid w:val="007E1589"/>
    <w:rsid w:val="007E2234"/>
    <w:rsid w:val="007E2439"/>
    <w:rsid w:val="007E387E"/>
    <w:rsid w:val="007E435E"/>
    <w:rsid w:val="007E4509"/>
    <w:rsid w:val="007E4D95"/>
    <w:rsid w:val="007E4E7D"/>
    <w:rsid w:val="007E5295"/>
    <w:rsid w:val="007E5418"/>
    <w:rsid w:val="007E5462"/>
    <w:rsid w:val="007E5BE3"/>
    <w:rsid w:val="007E6CFD"/>
    <w:rsid w:val="007E769B"/>
    <w:rsid w:val="007F04EF"/>
    <w:rsid w:val="007F0870"/>
    <w:rsid w:val="007F08B2"/>
    <w:rsid w:val="007F09F0"/>
    <w:rsid w:val="007F0DCC"/>
    <w:rsid w:val="007F1303"/>
    <w:rsid w:val="007F1947"/>
    <w:rsid w:val="007F22CC"/>
    <w:rsid w:val="007F24C8"/>
    <w:rsid w:val="007F2836"/>
    <w:rsid w:val="007F2E79"/>
    <w:rsid w:val="007F3A5B"/>
    <w:rsid w:val="007F3CDF"/>
    <w:rsid w:val="007F41ED"/>
    <w:rsid w:val="007F486A"/>
    <w:rsid w:val="007F4C98"/>
    <w:rsid w:val="007F53F2"/>
    <w:rsid w:val="007F55E6"/>
    <w:rsid w:val="007F57B6"/>
    <w:rsid w:val="007F5E8B"/>
    <w:rsid w:val="007F5ECA"/>
    <w:rsid w:val="007F680E"/>
    <w:rsid w:val="007F6C62"/>
    <w:rsid w:val="007F726F"/>
    <w:rsid w:val="007F765F"/>
    <w:rsid w:val="007F7F37"/>
    <w:rsid w:val="008001D8"/>
    <w:rsid w:val="008002D1"/>
    <w:rsid w:val="0080049B"/>
    <w:rsid w:val="00800C35"/>
    <w:rsid w:val="00800DDA"/>
    <w:rsid w:val="008011D8"/>
    <w:rsid w:val="00801218"/>
    <w:rsid w:val="008019AC"/>
    <w:rsid w:val="00801FA0"/>
    <w:rsid w:val="0080214D"/>
    <w:rsid w:val="00802682"/>
    <w:rsid w:val="008039A0"/>
    <w:rsid w:val="00803A07"/>
    <w:rsid w:val="0080448F"/>
    <w:rsid w:val="008046AA"/>
    <w:rsid w:val="00804718"/>
    <w:rsid w:val="0080519C"/>
    <w:rsid w:val="008053DA"/>
    <w:rsid w:val="008057E0"/>
    <w:rsid w:val="00805B74"/>
    <w:rsid w:val="00805ECE"/>
    <w:rsid w:val="008067B3"/>
    <w:rsid w:val="00807190"/>
    <w:rsid w:val="008077A5"/>
    <w:rsid w:val="00807929"/>
    <w:rsid w:val="00807A53"/>
    <w:rsid w:val="00807F51"/>
    <w:rsid w:val="00810391"/>
    <w:rsid w:val="00810C9D"/>
    <w:rsid w:val="008111AB"/>
    <w:rsid w:val="00811A06"/>
    <w:rsid w:val="008123E1"/>
    <w:rsid w:val="008124E3"/>
    <w:rsid w:val="00812BFE"/>
    <w:rsid w:val="00812FD2"/>
    <w:rsid w:val="00813778"/>
    <w:rsid w:val="008138DB"/>
    <w:rsid w:val="00813B27"/>
    <w:rsid w:val="00813DCD"/>
    <w:rsid w:val="00814415"/>
    <w:rsid w:val="008145DB"/>
    <w:rsid w:val="00814913"/>
    <w:rsid w:val="00814A2D"/>
    <w:rsid w:val="00815067"/>
    <w:rsid w:val="00815DA8"/>
    <w:rsid w:val="008161B1"/>
    <w:rsid w:val="00816276"/>
    <w:rsid w:val="0081677F"/>
    <w:rsid w:val="00816A74"/>
    <w:rsid w:val="00816DE8"/>
    <w:rsid w:val="008173CD"/>
    <w:rsid w:val="008177A8"/>
    <w:rsid w:val="008178BC"/>
    <w:rsid w:val="00820F84"/>
    <w:rsid w:val="00821534"/>
    <w:rsid w:val="0082163C"/>
    <w:rsid w:val="00821BBC"/>
    <w:rsid w:val="00821DDF"/>
    <w:rsid w:val="008227CF"/>
    <w:rsid w:val="00822AA4"/>
    <w:rsid w:val="00822AC0"/>
    <w:rsid w:val="00822F95"/>
    <w:rsid w:val="008234CC"/>
    <w:rsid w:val="0082351D"/>
    <w:rsid w:val="00823C6E"/>
    <w:rsid w:val="008241E3"/>
    <w:rsid w:val="00824247"/>
    <w:rsid w:val="0082464D"/>
    <w:rsid w:val="008248F9"/>
    <w:rsid w:val="00824BF1"/>
    <w:rsid w:val="0082523B"/>
    <w:rsid w:val="00825855"/>
    <w:rsid w:val="00825E8E"/>
    <w:rsid w:val="00826666"/>
    <w:rsid w:val="0082699A"/>
    <w:rsid w:val="00826A1F"/>
    <w:rsid w:val="00826D85"/>
    <w:rsid w:val="008271BF"/>
    <w:rsid w:val="0082769E"/>
    <w:rsid w:val="0082778E"/>
    <w:rsid w:val="0082790D"/>
    <w:rsid w:val="008305FF"/>
    <w:rsid w:val="00830C65"/>
    <w:rsid w:val="00830E0F"/>
    <w:rsid w:val="00831702"/>
    <w:rsid w:val="00831C6C"/>
    <w:rsid w:val="008320E8"/>
    <w:rsid w:val="00832173"/>
    <w:rsid w:val="008336B2"/>
    <w:rsid w:val="008336ED"/>
    <w:rsid w:val="0083376E"/>
    <w:rsid w:val="00833B3A"/>
    <w:rsid w:val="00834106"/>
    <w:rsid w:val="0083493C"/>
    <w:rsid w:val="0083496B"/>
    <w:rsid w:val="0083540D"/>
    <w:rsid w:val="008362B3"/>
    <w:rsid w:val="00836A67"/>
    <w:rsid w:val="00836CCB"/>
    <w:rsid w:val="00836F3C"/>
    <w:rsid w:val="00837605"/>
    <w:rsid w:val="008378A9"/>
    <w:rsid w:val="00837A80"/>
    <w:rsid w:val="00837B7C"/>
    <w:rsid w:val="00837D01"/>
    <w:rsid w:val="00837F1E"/>
    <w:rsid w:val="008400FB"/>
    <w:rsid w:val="008405D3"/>
    <w:rsid w:val="00840805"/>
    <w:rsid w:val="00840CB6"/>
    <w:rsid w:val="00840E46"/>
    <w:rsid w:val="00840E4F"/>
    <w:rsid w:val="0084115A"/>
    <w:rsid w:val="00841441"/>
    <w:rsid w:val="0084177E"/>
    <w:rsid w:val="00842522"/>
    <w:rsid w:val="008429DA"/>
    <w:rsid w:val="0084389C"/>
    <w:rsid w:val="008438FD"/>
    <w:rsid w:val="00843A78"/>
    <w:rsid w:val="00843B68"/>
    <w:rsid w:val="00844015"/>
    <w:rsid w:val="0084465F"/>
    <w:rsid w:val="00844BA4"/>
    <w:rsid w:val="00845011"/>
    <w:rsid w:val="008454AD"/>
    <w:rsid w:val="008454EB"/>
    <w:rsid w:val="00846167"/>
    <w:rsid w:val="00846199"/>
    <w:rsid w:val="00846375"/>
    <w:rsid w:val="00846ED2"/>
    <w:rsid w:val="00847253"/>
    <w:rsid w:val="008473D1"/>
    <w:rsid w:val="0084770B"/>
    <w:rsid w:val="00847A9A"/>
    <w:rsid w:val="00850581"/>
    <w:rsid w:val="0085079A"/>
    <w:rsid w:val="00850C75"/>
    <w:rsid w:val="008516C4"/>
    <w:rsid w:val="0085188A"/>
    <w:rsid w:val="00851F3F"/>
    <w:rsid w:val="008523BD"/>
    <w:rsid w:val="00852647"/>
    <w:rsid w:val="008526F0"/>
    <w:rsid w:val="00852965"/>
    <w:rsid w:val="00852B97"/>
    <w:rsid w:val="00852C8E"/>
    <w:rsid w:val="0085300D"/>
    <w:rsid w:val="00853B21"/>
    <w:rsid w:val="00853C8B"/>
    <w:rsid w:val="00853DC1"/>
    <w:rsid w:val="00854041"/>
    <w:rsid w:val="00854101"/>
    <w:rsid w:val="00854437"/>
    <w:rsid w:val="008544AE"/>
    <w:rsid w:val="008547F9"/>
    <w:rsid w:val="00854EE6"/>
    <w:rsid w:val="00855361"/>
    <w:rsid w:val="00855A87"/>
    <w:rsid w:val="00856160"/>
    <w:rsid w:val="00856589"/>
    <w:rsid w:val="00856940"/>
    <w:rsid w:val="00856AA8"/>
    <w:rsid w:val="00856DDF"/>
    <w:rsid w:val="00857196"/>
    <w:rsid w:val="008571D4"/>
    <w:rsid w:val="008577A6"/>
    <w:rsid w:val="00861204"/>
    <w:rsid w:val="008626B6"/>
    <w:rsid w:val="00862DDB"/>
    <w:rsid w:val="008630B1"/>
    <w:rsid w:val="00863648"/>
    <w:rsid w:val="008637A5"/>
    <w:rsid w:val="00864254"/>
    <w:rsid w:val="008643B3"/>
    <w:rsid w:val="00864518"/>
    <w:rsid w:val="00864AF7"/>
    <w:rsid w:val="00864E6C"/>
    <w:rsid w:val="0086528E"/>
    <w:rsid w:val="00865389"/>
    <w:rsid w:val="00865C43"/>
    <w:rsid w:val="008660B1"/>
    <w:rsid w:val="00866548"/>
    <w:rsid w:val="008667A7"/>
    <w:rsid w:val="00866FBF"/>
    <w:rsid w:val="008674A9"/>
    <w:rsid w:val="008701A9"/>
    <w:rsid w:val="00870757"/>
    <w:rsid w:val="00870B15"/>
    <w:rsid w:val="00871966"/>
    <w:rsid w:val="00871A0F"/>
    <w:rsid w:val="00872401"/>
    <w:rsid w:val="00872524"/>
    <w:rsid w:val="00872780"/>
    <w:rsid w:val="00872A4B"/>
    <w:rsid w:val="0087344E"/>
    <w:rsid w:val="008738B4"/>
    <w:rsid w:val="00873F60"/>
    <w:rsid w:val="0087401E"/>
    <w:rsid w:val="0087508F"/>
    <w:rsid w:val="00875217"/>
    <w:rsid w:val="008756A8"/>
    <w:rsid w:val="00875B7A"/>
    <w:rsid w:val="00875EB7"/>
    <w:rsid w:val="00877389"/>
    <w:rsid w:val="0087779B"/>
    <w:rsid w:val="00877B74"/>
    <w:rsid w:val="00880399"/>
    <w:rsid w:val="008808A2"/>
    <w:rsid w:val="00880BF9"/>
    <w:rsid w:val="00880C3A"/>
    <w:rsid w:val="00880D9F"/>
    <w:rsid w:val="00881D34"/>
    <w:rsid w:val="0088227F"/>
    <w:rsid w:val="008836FA"/>
    <w:rsid w:val="00883ABF"/>
    <w:rsid w:val="00884013"/>
    <w:rsid w:val="0088449F"/>
    <w:rsid w:val="00884615"/>
    <w:rsid w:val="00884750"/>
    <w:rsid w:val="00884DD8"/>
    <w:rsid w:val="008855A4"/>
    <w:rsid w:val="00886910"/>
    <w:rsid w:val="008873BB"/>
    <w:rsid w:val="008877E6"/>
    <w:rsid w:val="0089071A"/>
    <w:rsid w:val="008909E9"/>
    <w:rsid w:val="00890AC3"/>
    <w:rsid w:val="00890F44"/>
    <w:rsid w:val="00891502"/>
    <w:rsid w:val="0089155F"/>
    <w:rsid w:val="0089163E"/>
    <w:rsid w:val="00892029"/>
    <w:rsid w:val="00892674"/>
    <w:rsid w:val="008934EF"/>
    <w:rsid w:val="00893688"/>
    <w:rsid w:val="00893F38"/>
    <w:rsid w:val="0089409A"/>
    <w:rsid w:val="00894537"/>
    <w:rsid w:val="0089470A"/>
    <w:rsid w:val="008950F0"/>
    <w:rsid w:val="0089539F"/>
    <w:rsid w:val="008953C0"/>
    <w:rsid w:val="008958C7"/>
    <w:rsid w:val="00895A9C"/>
    <w:rsid w:val="00895B64"/>
    <w:rsid w:val="00895D75"/>
    <w:rsid w:val="00896A70"/>
    <w:rsid w:val="00896D94"/>
    <w:rsid w:val="008978DB"/>
    <w:rsid w:val="00897938"/>
    <w:rsid w:val="008A05CA"/>
    <w:rsid w:val="008A0CD2"/>
    <w:rsid w:val="008A1332"/>
    <w:rsid w:val="008A1572"/>
    <w:rsid w:val="008A15DD"/>
    <w:rsid w:val="008A1E7E"/>
    <w:rsid w:val="008A279B"/>
    <w:rsid w:val="008A2A43"/>
    <w:rsid w:val="008A2C32"/>
    <w:rsid w:val="008A3B9E"/>
    <w:rsid w:val="008A3E43"/>
    <w:rsid w:val="008A43DE"/>
    <w:rsid w:val="008A43E4"/>
    <w:rsid w:val="008A4415"/>
    <w:rsid w:val="008A4705"/>
    <w:rsid w:val="008A4AE1"/>
    <w:rsid w:val="008A4B37"/>
    <w:rsid w:val="008A5020"/>
    <w:rsid w:val="008A5164"/>
    <w:rsid w:val="008A52FF"/>
    <w:rsid w:val="008A625E"/>
    <w:rsid w:val="008A67F3"/>
    <w:rsid w:val="008A7029"/>
    <w:rsid w:val="008A749A"/>
    <w:rsid w:val="008A77E2"/>
    <w:rsid w:val="008A7932"/>
    <w:rsid w:val="008A7D39"/>
    <w:rsid w:val="008A7F6C"/>
    <w:rsid w:val="008B0459"/>
    <w:rsid w:val="008B0813"/>
    <w:rsid w:val="008B0E65"/>
    <w:rsid w:val="008B1208"/>
    <w:rsid w:val="008B2E7D"/>
    <w:rsid w:val="008B33B7"/>
    <w:rsid w:val="008B35C5"/>
    <w:rsid w:val="008B3982"/>
    <w:rsid w:val="008B3BDB"/>
    <w:rsid w:val="008B3C53"/>
    <w:rsid w:val="008B4441"/>
    <w:rsid w:val="008B46D1"/>
    <w:rsid w:val="008B47CB"/>
    <w:rsid w:val="008B4BE7"/>
    <w:rsid w:val="008B4FD0"/>
    <w:rsid w:val="008B5474"/>
    <w:rsid w:val="008B5ACD"/>
    <w:rsid w:val="008B66E5"/>
    <w:rsid w:val="008B6747"/>
    <w:rsid w:val="008B683B"/>
    <w:rsid w:val="008B6D05"/>
    <w:rsid w:val="008B6F16"/>
    <w:rsid w:val="008B76A3"/>
    <w:rsid w:val="008B7B52"/>
    <w:rsid w:val="008B7F0B"/>
    <w:rsid w:val="008C0CDF"/>
    <w:rsid w:val="008C148D"/>
    <w:rsid w:val="008C1970"/>
    <w:rsid w:val="008C1F41"/>
    <w:rsid w:val="008C2FCA"/>
    <w:rsid w:val="008C30CB"/>
    <w:rsid w:val="008C30F2"/>
    <w:rsid w:val="008C3EB4"/>
    <w:rsid w:val="008C40B9"/>
    <w:rsid w:val="008C4FC3"/>
    <w:rsid w:val="008C533C"/>
    <w:rsid w:val="008C559B"/>
    <w:rsid w:val="008C5FCC"/>
    <w:rsid w:val="008C6B93"/>
    <w:rsid w:val="008C770C"/>
    <w:rsid w:val="008C7DB7"/>
    <w:rsid w:val="008C7F46"/>
    <w:rsid w:val="008D05E4"/>
    <w:rsid w:val="008D09F6"/>
    <w:rsid w:val="008D1ED2"/>
    <w:rsid w:val="008D2B0E"/>
    <w:rsid w:val="008D2DE8"/>
    <w:rsid w:val="008D2E4A"/>
    <w:rsid w:val="008D381B"/>
    <w:rsid w:val="008D3ACF"/>
    <w:rsid w:val="008D3DCC"/>
    <w:rsid w:val="008D3E1F"/>
    <w:rsid w:val="008D3EAD"/>
    <w:rsid w:val="008D4A50"/>
    <w:rsid w:val="008D5536"/>
    <w:rsid w:val="008D64E5"/>
    <w:rsid w:val="008D6C76"/>
    <w:rsid w:val="008D7A9A"/>
    <w:rsid w:val="008D7C22"/>
    <w:rsid w:val="008E02AE"/>
    <w:rsid w:val="008E12A3"/>
    <w:rsid w:val="008E136D"/>
    <w:rsid w:val="008E13E3"/>
    <w:rsid w:val="008E15FB"/>
    <w:rsid w:val="008E2827"/>
    <w:rsid w:val="008E2D79"/>
    <w:rsid w:val="008E2ECA"/>
    <w:rsid w:val="008E3247"/>
    <w:rsid w:val="008E3732"/>
    <w:rsid w:val="008E391F"/>
    <w:rsid w:val="008E395B"/>
    <w:rsid w:val="008E39C9"/>
    <w:rsid w:val="008E3E6C"/>
    <w:rsid w:val="008E4FD2"/>
    <w:rsid w:val="008E5271"/>
    <w:rsid w:val="008E5C8D"/>
    <w:rsid w:val="008E5F33"/>
    <w:rsid w:val="008E61FF"/>
    <w:rsid w:val="008E638D"/>
    <w:rsid w:val="008E6B98"/>
    <w:rsid w:val="008E6DAC"/>
    <w:rsid w:val="008E6F7D"/>
    <w:rsid w:val="008E7C0D"/>
    <w:rsid w:val="008F0A7A"/>
    <w:rsid w:val="008F0E19"/>
    <w:rsid w:val="008F1633"/>
    <w:rsid w:val="008F24AA"/>
    <w:rsid w:val="008F2906"/>
    <w:rsid w:val="008F3B47"/>
    <w:rsid w:val="008F42B1"/>
    <w:rsid w:val="008F42B3"/>
    <w:rsid w:val="008F4D1D"/>
    <w:rsid w:val="008F5379"/>
    <w:rsid w:val="008F5670"/>
    <w:rsid w:val="008F5B07"/>
    <w:rsid w:val="008F66C0"/>
    <w:rsid w:val="008F76B6"/>
    <w:rsid w:val="008F7F01"/>
    <w:rsid w:val="00900558"/>
    <w:rsid w:val="009005DD"/>
    <w:rsid w:val="00900BF4"/>
    <w:rsid w:val="00900DAD"/>
    <w:rsid w:val="00900EA1"/>
    <w:rsid w:val="009012C0"/>
    <w:rsid w:val="00901C3E"/>
    <w:rsid w:val="00902158"/>
    <w:rsid w:val="00902A39"/>
    <w:rsid w:val="0090315B"/>
    <w:rsid w:val="009037E9"/>
    <w:rsid w:val="00903BB7"/>
    <w:rsid w:val="00903DF8"/>
    <w:rsid w:val="009041B4"/>
    <w:rsid w:val="00904CC5"/>
    <w:rsid w:val="00904F9E"/>
    <w:rsid w:val="00905234"/>
    <w:rsid w:val="00905243"/>
    <w:rsid w:val="00905588"/>
    <w:rsid w:val="009058B6"/>
    <w:rsid w:val="00905B11"/>
    <w:rsid w:val="00906083"/>
    <w:rsid w:val="0090612E"/>
    <w:rsid w:val="009064D2"/>
    <w:rsid w:val="009066A2"/>
    <w:rsid w:val="00906A6E"/>
    <w:rsid w:val="00907B7A"/>
    <w:rsid w:val="00907D5C"/>
    <w:rsid w:val="0091026A"/>
    <w:rsid w:val="0091059C"/>
    <w:rsid w:val="009106DE"/>
    <w:rsid w:val="00910771"/>
    <w:rsid w:val="0091095F"/>
    <w:rsid w:val="00910F30"/>
    <w:rsid w:val="009112B0"/>
    <w:rsid w:val="0091175B"/>
    <w:rsid w:val="0091280B"/>
    <w:rsid w:val="00912BF1"/>
    <w:rsid w:val="00912E01"/>
    <w:rsid w:val="00913339"/>
    <w:rsid w:val="0091337C"/>
    <w:rsid w:val="009135D3"/>
    <w:rsid w:val="00913643"/>
    <w:rsid w:val="0091376B"/>
    <w:rsid w:val="00914593"/>
    <w:rsid w:val="00914793"/>
    <w:rsid w:val="00915826"/>
    <w:rsid w:val="00915CDB"/>
    <w:rsid w:val="009160FF"/>
    <w:rsid w:val="009163E4"/>
    <w:rsid w:val="00916913"/>
    <w:rsid w:val="00916C67"/>
    <w:rsid w:val="00916F25"/>
    <w:rsid w:val="00916F91"/>
    <w:rsid w:val="009178C6"/>
    <w:rsid w:val="009202B9"/>
    <w:rsid w:val="009203A2"/>
    <w:rsid w:val="0092081A"/>
    <w:rsid w:val="009210F2"/>
    <w:rsid w:val="00921499"/>
    <w:rsid w:val="00921717"/>
    <w:rsid w:val="0092172A"/>
    <w:rsid w:val="00922591"/>
    <w:rsid w:val="00922BE7"/>
    <w:rsid w:val="00922EAA"/>
    <w:rsid w:val="009238C4"/>
    <w:rsid w:val="00923960"/>
    <w:rsid w:val="00923BB8"/>
    <w:rsid w:val="00923DA4"/>
    <w:rsid w:val="00924679"/>
    <w:rsid w:val="009253C0"/>
    <w:rsid w:val="00925AD5"/>
    <w:rsid w:val="00926030"/>
    <w:rsid w:val="0092699D"/>
    <w:rsid w:val="009269C9"/>
    <w:rsid w:val="00927579"/>
    <w:rsid w:val="009276D2"/>
    <w:rsid w:val="009278DA"/>
    <w:rsid w:val="0093101B"/>
    <w:rsid w:val="0093125F"/>
    <w:rsid w:val="00931A7A"/>
    <w:rsid w:val="00932120"/>
    <w:rsid w:val="009322E1"/>
    <w:rsid w:val="0093232C"/>
    <w:rsid w:val="00932EA3"/>
    <w:rsid w:val="009331E5"/>
    <w:rsid w:val="009339D0"/>
    <w:rsid w:val="00933E8E"/>
    <w:rsid w:val="00934776"/>
    <w:rsid w:val="00934895"/>
    <w:rsid w:val="00934987"/>
    <w:rsid w:val="00934E86"/>
    <w:rsid w:val="0093504C"/>
    <w:rsid w:val="00935147"/>
    <w:rsid w:val="00935F7F"/>
    <w:rsid w:val="00936008"/>
    <w:rsid w:val="00936645"/>
    <w:rsid w:val="00936A6E"/>
    <w:rsid w:val="00937015"/>
    <w:rsid w:val="0094028C"/>
    <w:rsid w:val="009402D7"/>
    <w:rsid w:val="0094039F"/>
    <w:rsid w:val="00940530"/>
    <w:rsid w:val="00940CF6"/>
    <w:rsid w:val="009416B2"/>
    <w:rsid w:val="00941FD4"/>
    <w:rsid w:val="009435E6"/>
    <w:rsid w:val="00944B38"/>
    <w:rsid w:val="00945BA2"/>
    <w:rsid w:val="00945F18"/>
    <w:rsid w:val="00946160"/>
    <w:rsid w:val="00946748"/>
    <w:rsid w:val="00946807"/>
    <w:rsid w:val="009469F2"/>
    <w:rsid w:val="00946FFC"/>
    <w:rsid w:val="0094733C"/>
    <w:rsid w:val="00947D55"/>
    <w:rsid w:val="00947E71"/>
    <w:rsid w:val="00947F8C"/>
    <w:rsid w:val="00950221"/>
    <w:rsid w:val="00950EBD"/>
    <w:rsid w:val="00951113"/>
    <w:rsid w:val="009512CE"/>
    <w:rsid w:val="0095149C"/>
    <w:rsid w:val="00951FF9"/>
    <w:rsid w:val="00952E1A"/>
    <w:rsid w:val="00952E62"/>
    <w:rsid w:val="00952F74"/>
    <w:rsid w:val="00953BCF"/>
    <w:rsid w:val="00954333"/>
    <w:rsid w:val="00954CB7"/>
    <w:rsid w:val="00954F46"/>
    <w:rsid w:val="00954FC7"/>
    <w:rsid w:val="00955147"/>
    <w:rsid w:val="009552F8"/>
    <w:rsid w:val="00955307"/>
    <w:rsid w:val="00955394"/>
    <w:rsid w:val="0095553A"/>
    <w:rsid w:val="009563E3"/>
    <w:rsid w:val="009565BA"/>
    <w:rsid w:val="009566D5"/>
    <w:rsid w:val="00956A21"/>
    <w:rsid w:val="00956A92"/>
    <w:rsid w:val="00956C95"/>
    <w:rsid w:val="00956F1A"/>
    <w:rsid w:val="00957691"/>
    <w:rsid w:val="0095784D"/>
    <w:rsid w:val="009579A3"/>
    <w:rsid w:val="00960040"/>
    <w:rsid w:val="00960772"/>
    <w:rsid w:val="009613B3"/>
    <w:rsid w:val="0096160A"/>
    <w:rsid w:val="00961CDF"/>
    <w:rsid w:val="00961DCE"/>
    <w:rsid w:val="00962D58"/>
    <w:rsid w:val="009633B9"/>
    <w:rsid w:val="009633BF"/>
    <w:rsid w:val="009633DE"/>
    <w:rsid w:val="00964023"/>
    <w:rsid w:val="0096405D"/>
    <w:rsid w:val="009640A1"/>
    <w:rsid w:val="00964649"/>
    <w:rsid w:val="0096467E"/>
    <w:rsid w:val="00964940"/>
    <w:rsid w:val="00964E32"/>
    <w:rsid w:val="0096558C"/>
    <w:rsid w:val="00966034"/>
    <w:rsid w:val="009661EB"/>
    <w:rsid w:val="00966612"/>
    <w:rsid w:val="00966816"/>
    <w:rsid w:val="0096694D"/>
    <w:rsid w:val="00967627"/>
    <w:rsid w:val="00967B7C"/>
    <w:rsid w:val="0097011D"/>
    <w:rsid w:val="009701B7"/>
    <w:rsid w:val="009707FE"/>
    <w:rsid w:val="00971032"/>
    <w:rsid w:val="0097156E"/>
    <w:rsid w:val="00971616"/>
    <w:rsid w:val="0097227D"/>
    <w:rsid w:val="00972479"/>
    <w:rsid w:val="00972F46"/>
    <w:rsid w:val="00973209"/>
    <w:rsid w:val="009737FD"/>
    <w:rsid w:val="00973CEB"/>
    <w:rsid w:val="00973E28"/>
    <w:rsid w:val="009749B9"/>
    <w:rsid w:val="00975073"/>
    <w:rsid w:val="009759E0"/>
    <w:rsid w:val="00975CDA"/>
    <w:rsid w:val="00976114"/>
    <w:rsid w:val="009764B3"/>
    <w:rsid w:val="0097686D"/>
    <w:rsid w:val="009768A1"/>
    <w:rsid w:val="009769BA"/>
    <w:rsid w:val="00976A6A"/>
    <w:rsid w:val="00976FE2"/>
    <w:rsid w:val="00977481"/>
    <w:rsid w:val="009777DD"/>
    <w:rsid w:val="009777FF"/>
    <w:rsid w:val="009779A8"/>
    <w:rsid w:val="0098080C"/>
    <w:rsid w:val="00980E92"/>
    <w:rsid w:val="0098123D"/>
    <w:rsid w:val="009813BD"/>
    <w:rsid w:val="00981734"/>
    <w:rsid w:val="009819A7"/>
    <w:rsid w:val="00981CD1"/>
    <w:rsid w:val="00981DE6"/>
    <w:rsid w:val="0098232B"/>
    <w:rsid w:val="00982815"/>
    <w:rsid w:val="00982D0F"/>
    <w:rsid w:val="00983870"/>
    <w:rsid w:val="00983C94"/>
    <w:rsid w:val="00984237"/>
    <w:rsid w:val="009848FA"/>
    <w:rsid w:val="00985563"/>
    <w:rsid w:val="009857E1"/>
    <w:rsid w:val="009859B3"/>
    <w:rsid w:val="009859C4"/>
    <w:rsid w:val="00985BA9"/>
    <w:rsid w:val="00985E32"/>
    <w:rsid w:val="009860A6"/>
    <w:rsid w:val="00986441"/>
    <w:rsid w:val="00987D73"/>
    <w:rsid w:val="00990334"/>
    <w:rsid w:val="00990C4E"/>
    <w:rsid w:val="00990D3A"/>
    <w:rsid w:val="009911DD"/>
    <w:rsid w:val="00991874"/>
    <w:rsid w:val="00991947"/>
    <w:rsid w:val="00991D25"/>
    <w:rsid w:val="00992056"/>
    <w:rsid w:val="00992192"/>
    <w:rsid w:val="00993013"/>
    <w:rsid w:val="0099359D"/>
    <w:rsid w:val="009937B5"/>
    <w:rsid w:val="009948BA"/>
    <w:rsid w:val="00994D9D"/>
    <w:rsid w:val="0099580B"/>
    <w:rsid w:val="00995C87"/>
    <w:rsid w:val="009960E2"/>
    <w:rsid w:val="00997258"/>
    <w:rsid w:val="00997579"/>
    <w:rsid w:val="00997890"/>
    <w:rsid w:val="00997E70"/>
    <w:rsid w:val="009A0003"/>
    <w:rsid w:val="009A04D9"/>
    <w:rsid w:val="009A0A27"/>
    <w:rsid w:val="009A0B78"/>
    <w:rsid w:val="009A0DEE"/>
    <w:rsid w:val="009A0FBF"/>
    <w:rsid w:val="009A10A5"/>
    <w:rsid w:val="009A10CA"/>
    <w:rsid w:val="009A1146"/>
    <w:rsid w:val="009A1283"/>
    <w:rsid w:val="009A1638"/>
    <w:rsid w:val="009A1780"/>
    <w:rsid w:val="009A1B90"/>
    <w:rsid w:val="009A2028"/>
    <w:rsid w:val="009A20F7"/>
    <w:rsid w:val="009A2251"/>
    <w:rsid w:val="009A269C"/>
    <w:rsid w:val="009A2EA3"/>
    <w:rsid w:val="009A34D9"/>
    <w:rsid w:val="009A4792"/>
    <w:rsid w:val="009A492F"/>
    <w:rsid w:val="009A4ECE"/>
    <w:rsid w:val="009A5B09"/>
    <w:rsid w:val="009A70ED"/>
    <w:rsid w:val="009A760F"/>
    <w:rsid w:val="009A7ADC"/>
    <w:rsid w:val="009A7ADD"/>
    <w:rsid w:val="009A7C49"/>
    <w:rsid w:val="009B022A"/>
    <w:rsid w:val="009B0372"/>
    <w:rsid w:val="009B0F92"/>
    <w:rsid w:val="009B183E"/>
    <w:rsid w:val="009B188B"/>
    <w:rsid w:val="009B1B34"/>
    <w:rsid w:val="009B1B3C"/>
    <w:rsid w:val="009B1DA2"/>
    <w:rsid w:val="009B274B"/>
    <w:rsid w:val="009B277D"/>
    <w:rsid w:val="009B2940"/>
    <w:rsid w:val="009B2CCD"/>
    <w:rsid w:val="009B490E"/>
    <w:rsid w:val="009B4C24"/>
    <w:rsid w:val="009B5616"/>
    <w:rsid w:val="009B5AFC"/>
    <w:rsid w:val="009B5C8F"/>
    <w:rsid w:val="009B66D1"/>
    <w:rsid w:val="009B6C88"/>
    <w:rsid w:val="009B6CF3"/>
    <w:rsid w:val="009B7072"/>
    <w:rsid w:val="009B7174"/>
    <w:rsid w:val="009B7539"/>
    <w:rsid w:val="009B75A8"/>
    <w:rsid w:val="009B76AB"/>
    <w:rsid w:val="009B7A86"/>
    <w:rsid w:val="009C0223"/>
    <w:rsid w:val="009C0D5E"/>
    <w:rsid w:val="009C0E1E"/>
    <w:rsid w:val="009C1751"/>
    <w:rsid w:val="009C1F0E"/>
    <w:rsid w:val="009C203C"/>
    <w:rsid w:val="009C2507"/>
    <w:rsid w:val="009C2584"/>
    <w:rsid w:val="009C366A"/>
    <w:rsid w:val="009C3D3C"/>
    <w:rsid w:val="009C46D6"/>
    <w:rsid w:val="009C51CC"/>
    <w:rsid w:val="009C5A11"/>
    <w:rsid w:val="009C5B8D"/>
    <w:rsid w:val="009C5FB3"/>
    <w:rsid w:val="009C6486"/>
    <w:rsid w:val="009C64D7"/>
    <w:rsid w:val="009C6AC2"/>
    <w:rsid w:val="009C6B92"/>
    <w:rsid w:val="009C7A5D"/>
    <w:rsid w:val="009D04B8"/>
    <w:rsid w:val="009D0BCB"/>
    <w:rsid w:val="009D0F7F"/>
    <w:rsid w:val="009D10ED"/>
    <w:rsid w:val="009D1666"/>
    <w:rsid w:val="009D19D4"/>
    <w:rsid w:val="009D1ACF"/>
    <w:rsid w:val="009D2079"/>
    <w:rsid w:val="009D2B5C"/>
    <w:rsid w:val="009D2D7C"/>
    <w:rsid w:val="009D2F0F"/>
    <w:rsid w:val="009D3047"/>
    <w:rsid w:val="009D3397"/>
    <w:rsid w:val="009D3A4A"/>
    <w:rsid w:val="009D481D"/>
    <w:rsid w:val="009D4AA8"/>
    <w:rsid w:val="009D4F5A"/>
    <w:rsid w:val="009D540E"/>
    <w:rsid w:val="009D5994"/>
    <w:rsid w:val="009D6AF1"/>
    <w:rsid w:val="009D6B17"/>
    <w:rsid w:val="009D6FDD"/>
    <w:rsid w:val="009D7448"/>
    <w:rsid w:val="009D7E01"/>
    <w:rsid w:val="009E04D6"/>
    <w:rsid w:val="009E06F3"/>
    <w:rsid w:val="009E079E"/>
    <w:rsid w:val="009E0E75"/>
    <w:rsid w:val="009E2015"/>
    <w:rsid w:val="009E2432"/>
    <w:rsid w:val="009E2B40"/>
    <w:rsid w:val="009E2E58"/>
    <w:rsid w:val="009E3C5F"/>
    <w:rsid w:val="009E3F14"/>
    <w:rsid w:val="009E40D1"/>
    <w:rsid w:val="009E456E"/>
    <w:rsid w:val="009E46D8"/>
    <w:rsid w:val="009E49F2"/>
    <w:rsid w:val="009E63CF"/>
    <w:rsid w:val="009E64BC"/>
    <w:rsid w:val="009E65AB"/>
    <w:rsid w:val="009E6C63"/>
    <w:rsid w:val="009E708B"/>
    <w:rsid w:val="009E713C"/>
    <w:rsid w:val="009E76E7"/>
    <w:rsid w:val="009E7F7C"/>
    <w:rsid w:val="009F054C"/>
    <w:rsid w:val="009F060F"/>
    <w:rsid w:val="009F0AF5"/>
    <w:rsid w:val="009F0E0C"/>
    <w:rsid w:val="009F10EF"/>
    <w:rsid w:val="009F201B"/>
    <w:rsid w:val="009F2245"/>
    <w:rsid w:val="009F231B"/>
    <w:rsid w:val="009F28D7"/>
    <w:rsid w:val="009F2DED"/>
    <w:rsid w:val="009F31D7"/>
    <w:rsid w:val="009F3750"/>
    <w:rsid w:val="009F3A8D"/>
    <w:rsid w:val="009F3CA1"/>
    <w:rsid w:val="009F4C76"/>
    <w:rsid w:val="009F4EAD"/>
    <w:rsid w:val="009F5423"/>
    <w:rsid w:val="009F57EB"/>
    <w:rsid w:val="009F5885"/>
    <w:rsid w:val="009F588D"/>
    <w:rsid w:val="009F58CF"/>
    <w:rsid w:val="009F5F12"/>
    <w:rsid w:val="009F6396"/>
    <w:rsid w:val="009F775D"/>
    <w:rsid w:val="009F7A01"/>
    <w:rsid w:val="009F7F76"/>
    <w:rsid w:val="00A00212"/>
    <w:rsid w:val="00A00349"/>
    <w:rsid w:val="00A003F3"/>
    <w:rsid w:val="00A00680"/>
    <w:rsid w:val="00A00BEC"/>
    <w:rsid w:val="00A00C0C"/>
    <w:rsid w:val="00A020F9"/>
    <w:rsid w:val="00A02218"/>
    <w:rsid w:val="00A0226E"/>
    <w:rsid w:val="00A032AC"/>
    <w:rsid w:val="00A0353E"/>
    <w:rsid w:val="00A035DD"/>
    <w:rsid w:val="00A03A89"/>
    <w:rsid w:val="00A03CAF"/>
    <w:rsid w:val="00A04C2A"/>
    <w:rsid w:val="00A04D21"/>
    <w:rsid w:val="00A0524D"/>
    <w:rsid w:val="00A05888"/>
    <w:rsid w:val="00A059AE"/>
    <w:rsid w:val="00A05CF9"/>
    <w:rsid w:val="00A06A8E"/>
    <w:rsid w:val="00A07535"/>
    <w:rsid w:val="00A07AA4"/>
    <w:rsid w:val="00A108B9"/>
    <w:rsid w:val="00A10916"/>
    <w:rsid w:val="00A11639"/>
    <w:rsid w:val="00A1180A"/>
    <w:rsid w:val="00A11846"/>
    <w:rsid w:val="00A12158"/>
    <w:rsid w:val="00A123D3"/>
    <w:rsid w:val="00A1253B"/>
    <w:rsid w:val="00A126BC"/>
    <w:rsid w:val="00A128E0"/>
    <w:rsid w:val="00A12953"/>
    <w:rsid w:val="00A12A8F"/>
    <w:rsid w:val="00A12AD3"/>
    <w:rsid w:val="00A12E0E"/>
    <w:rsid w:val="00A1379D"/>
    <w:rsid w:val="00A139A9"/>
    <w:rsid w:val="00A13D68"/>
    <w:rsid w:val="00A14649"/>
    <w:rsid w:val="00A14E35"/>
    <w:rsid w:val="00A15462"/>
    <w:rsid w:val="00A15702"/>
    <w:rsid w:val="00A1626E"/>
    <w:rsid w:val="00A16C14"/>
    <w:rsid w:val="00A174D5"/>
    <w:rsid w:val="00A175C6"/>
    <w:rsid w:val="00A17BFC"/>
    <w:rsid w:val="00A20496"/>
    <w:rsid w:val="00A2105D"/>
    <w:rsid w:val="00A21286"/>
    <w:rsid w:val="00A22049"/>
    <w:rsid w:val="00A222C3"/>
    <w:rsid w:val="00A222C7"/>
    <w:rsid w:val="00A22FF6"/>
    <w:rsid w:val="00A2304E"/>
    <w:rsid w:val="00A234B2"/>
    <w:rsid w:val="00A236FA"/>
    <w:rsid w:val="00A237E5"/>
    <w:rsid w:val="00A23CE2"/>
    <w:rsid w:val="00A24906"/>
    <w:rsid w:val="00A251ED"/>
    <w:rsid w:val="00A258CC"/>
    <w:rsid w:val="00A26011"/>
    <w:rsid w:val="00A26AE7"/>
    <w:rsid w:val="00A273F0"/>
    <w:rsid w:val="00A2762A"/>
    <w:rsid w:val="00A27F20"/>
    <w:rsid w:val="00A3006B"/>
    <w:rsid w:val="00A30DC4"/>
    <w:rsid w:val="00A30F3D"/>
    <w:rsid w:val="00A31D29"/>
    <w:rsid w:val="00A31DAD"/>
    <w:rsid w:val="00A320D3"/>
    <w:rsid w:val="00A3273D"/>
    <w:rsid w:val="00A32A3A"/>
    <w:rsid w:val="00A32D5E"/>
    <w:rsid w:val="00A33B22"/>
    <w:rsid w:val="00A33CF3"/>
    <w:rsid w:val="00A3413E"/>
    <w:rsid w:val="00A3422C"/>
    <w:rsid w:val="00A34637"/>
    <w:rsid w:val="00A3472F"/>
    <w:rsid w:val="00A34757"/>
    <w:rsid w:val="00A34843"/>
    <w:rsid w:val="00A3497B"/>
    <w:rsid w:val="00A34AB9"/>
    <w:rsid w:val="00A34D20"/>
    <w:rsid w:val="00A35184"/>
    <w:rsid w:val="00A354A4"/>
    <w:rsid w:val="00A35A34"/>
    <w:rsid w:val="00A35AA4"/>
    <w:rsid w:val="00A36960"/>
    <w:rsid w:val="00A4022A"/>
    <w:rsid w:val="00A40855"/>
    <w:rsid w:val="00A40B75"/>
    <w:rsid w:val="00A41913"/>
    <w:rsid w:val="00A4194F"/>
    <w:rsid w:val="00A41D83"/>
    <w:rsid w:val="00A43254"/>
    <w:rsid w:val="00A43800"/>
    <w:rsid w:val="00A44DDF"/>
    <w:rsid w:val="00A455F7"/>
    <w:rsid w:val="00A4589F"/>
    <w:rsid w:val="00A45F94"/>
    <w:rsid w:val="00A4653E"/>
    <w:rsid w:val="00A46C53"/>
    <w:rsid w:val="00A46C87"/>
    <w:rsid w:val="00A46EB3"/>
    <w:rsid w:val="00A47819"/>
    <w:rsid w:val="00A47B98"/>
    <w:rsid w:val="00A50419"/>
    <w:rsid w:val="00A504AD"/>
    <w:rsid w:val="00A51469"/>
    <w:rsid w:val="00A5154E"/>
    <w:rsid w:val="00A51E52"/>
    <w:rsid w:val="00A52477"/>
    <w:rsid w:val="00A52928"/>
    <w:rsid w:val="00A52A17"/>
    <w:rsid w:val="00A52A7A"/>
    <w:rsid w:val="00A5328F"/>
    <w:rsid w:val="00A54091"/>
    <w:rsid w:val="00A5550A"/>
    <w:rsid w:val="00A5552B"/>
    <w:rsid w:val="00A5577D"/>
    <w:rsid w:val="00A55860"/>
    <w:rsid w:val="00A55C14"/>
    <w:rsid w:val="00A56300"/>
    <w:rsid w:val="00A56433"/>
    <w:rsid w:val="00A56471"/>
    <w:rsid w:val="00A56490"/>
    <w:rsid w:val="00A568CB"/>
    <w:rsid w:val="00A571EB"/>
    <w:rsid w:val="00A57D02"/>
    <w:rsid w:val="00A601F2"/>
    <w:rsid w:val="00A6069D"/>
    <w:rsid w:val="00A61071"/>
    <w:rsid w:val="00A61B08"/>
    <w:rsid w:val="00A62335"/>
    <w:rsid w:val="00A62694"/>
    <w:rsid w:val="00A626E6"/>
    <w:rsid w:val="00A6304B"/>
    <w:rsid w:val="00A63B83"/>
    <w:rsid w:val="00A641F2"/>
    <w:rsid w:val="00A64CA4"/>
    <w:rsid w:val="00A65065"/>
    <w:rsid w:val="00A65E25"/>
    <w:rsid w:val="00A666C7"/>
    <w:rsid w:val="00A666CB"/>
    <w:rsid w:val="00A66BAC"/>
    <w:rsid w:val="00A6728E"/>
    <w:rsid w:val="00A67DD4"/>
    <w:rsid w:val="00A70407"/>
    <w:rsid w:val="00A7093E"/>
    <w:rsid w:val="00A70E08"/>
    <w:rsid w:val="00A70FF0"/>
    <w:rsid w:val="00A71454"/>
    <w:rsid w:val="00A714D0"/>
    <w:rsid w:val="00A71549"/>
    <w:rsid w:val="00A7154D"/>
    <w:rsid w:val="00A7168A"/>
    <w:rsid w:val="00A71AAA"/>
    <w:rsid w:val="00A71F03"/>
    <w:rsid w:val="00A72E49"/>
    <w:rsid w:val="00A72FBE"/>
    <w:rsid w:val="00A7312F"/>
    <w:rsid w:val="00A731A4"/>
    <w:rsid w:val="00A73342"/>
    <w:rsid w:val="00A7391B"/>
    <w:rsid w:val="00A73B76"/>
    <w:rsid w:val="00A7470F"/>
    <w:rsid w:val="00A74D16"/>
    <w:rsid w:val="00A74F16"/>
    <w:rsid w:val="00A757A4"/>
    <w:rsid w:val="00A75D47"/>
    <w:rsid w:val="00A76461"/>
    <w:rsid w:val="00A765BC"/>
    <w:rsid w:val="00A7689D"/>
    <w:rsid w:val="00A77AE6"/>
    <w:rsid w:val="00A805A7"/>
    <w:rsid w:val="00A808CD"/>
    <w:rsid w:val="00A809D5"/>
    <w:rsid w:val="00A81366"/>
    <w:rsid w:val="00A819E7"/>
    <w:rsid w:val="00A81A66"/>
    <w:rsid w:val="00A8240A"/>
    <w:rsid w:val="00A82A14"/>
    <w:rsid w:val="00A83C91"/>
    <w:rsid w:val="00A84C41"/>
    <w:rsid w:val="00A85D8F"/>
    <w:rsid w:val="00A85F8B"/>
    <w:rsid w:val="00A86195"/>
    <w:rsid w:val="00A86D51"/>
    <w:rsid w:val="00A87668"/>
    <w:rsid w:val="00A87680"/>
    <w:rsid w:val="00A879E8"/>
    <w:rsid w:val="00A87FDA"/>
    <w:rsid w:val="00A907F6"/>
    <w:rsid w:val="00A9117A"/>
    <w:rsid w:val="00A9146D"/>
    <w:rsid w:val="00A915F3"/>
    <w:rsid w:val="00A91C67"/>
    <w:rsid w:val="00A9201B"/>
    <w:rsid w:val="00A92088"/>
    <w:rsid w:val="00A924AE"/>
    <w:rsid w:val="00A92575"/>
    <w:rsid w:val="00A929C8"/>
    <w:rsid w:val="00A92CFA"/>
    <w:rsid w:val="00A93D51"/>
    <w:rsid w:val="00A93EB4"/>
    <w:rsid w:val="00A94471"/>
    <w:rsid w:val="00A944E2"/>
    <w:rsid w:val="00A9484D"/>
    <w:rsid w:val="00A950F5"/>
    <w:rsid w:val="00A9534B"/>
    <w:rsid w:val="00A95492"/>
    <w:rsid w:val="00A96BBC"/>
    <w:rsid w:val="00A97051"/>
    <w:rsid w:val="00A97384"/>
    <w:rsid w:val="00A9741A"/>
    <w:rsid w:val="00A97C07"/>
    <w:rsid w:val="00AA0138"/>
    <w:rsid w:val="00AA0275"/>
    <w:rsid w:val="00AA0700"/>
    <w:rsid w:val="00AA084E"/>
    <w:rsid w:val="00AA0DB6"/>
    <w:rsid w:val="00AA0EC7"/>
    <w:rsid w:val="00AA0F04"/>
    <w:rsid w:val="00AA10DD"/>
    <w:rsid w:val="00AA1586"/>
    <w:rsid w:val="00AA1D6F"/>
    <w:rsid w:val="00AA238F"/>
    <w:rsid w:val="00AA28EB"/>
    <w:rsid w:val="00AA3E43"/>
    <w:rsid w:val="00AA449F"/>
    <w:rsid w:val="00AA497F"/>
    <w:rsid w:val="00AA4DF3"/>
    <w:rsid w:val="00AA50F7"/>
    <w:rsid w:val="00AA516E"/>
    <w:rsid w:val="00AA52BD"/>
    <w:rsid w:val="00AA5BEF"/>
    <w:rsid w:val="00AA5F4C"/>
    <w:rsid w:val="00AA60AD"/>
    <w:rsid w:val="00AA619D"/>
    <w:rsid w:val="00AA6C28"/>
    <w:rsid w:val="00AB00B0"/>
    <w:rsid w:val="00AB08D8"/>
    <w:rsid w:val="00AB0B4D"/>
    <w:rsid w:val="00AB125A"/>
    <w:rsid w:val="00AB1EF0"/>
    <w:rsid w:val="00AB270A"/>
    <w:rsid w:val="00AB2C41"/>
    <w:rsid w:val="00AB2D27"/>
    <w:rsid w:val="00AB2DA8"/>
    <w:rsid w:val="00AB3641"/>
    <w:rsid w:val="00AB39A7"/>
    <w:rsid w:val="00AB3A03"/>
    <w:rsid w:val="00AB3C70"/>
    <w:rsid w:val="00AB3EBB"/>
    <w:rsid w:val="00AB4118"/>
    <w:rsid w:val="00AB4853"/>
    <w:rsid w:val="00AB4AE3"/>
    <w:rsid w:val="00AB4CB4"/>
    <w:rsid w:val="00AB56A2"/>
    <w:rsid w:val="00AB6346"/>
    <w:rsid w:val="00AB64F3"/>
    <w:rsid w:val="00AB69F8"/>
    <w:rsid w:val="00AB7759"/>
    <w:rsid w:val="00AC0243"/>
    <w:rsid w:val="00AC0C37"/>
    <w:rsid w:val="00AC0E87"/>
    <w:rsid w:val="00AC12B5"/>
    <w:rsid w:val="00AC1A12"/>
    <w:rsid w:val="00AC30B4"/>
    <w:rsid w:val="00AC3651"/>
    <w:rsid w:val="00AC38E6"/>
    <w:rsid w:val="00AC43AE"/>
    <w:rsid w:val="00AC4DC5"/>
    <w:rsid w:val="00AC57C6"/>
    <w:rsid w:val="00AC597D"/>
    <w:rsid w:val="00AC6824"/>
    <w:rsid w:val="00AC6F9D"/>
    <w:rsid w:val="00AC794D"/>
    <w:rsid w:val="00AC7F31"/>
    <w:rsid w:val="00AD05AD"/>
    <w:rsid w:val="00AD0A07"/>
    <w:rsid w:val="00AD0E40"/>
    <w:rsid w:val="00AD11DA"/>
    <w:rsid w:val="00AD16C7"/>
    <w:rsid w:val="00AD1906"/>
    <w:rsid w:val="00AD1D58"/>
    <w:rsid w:val="00AD1D75"/>
    <w:rsid w:val="00AD21D8"/>
    <w:rsid w:val="00AD2245"/>
    <w:rsid w:val="00AD23F9"/>
    <w:rsid w:val="00AD3E90"/>
    <w:rsid w:val="00AD4151"/>
    <w:rsid w:val="00AD4313"/>
    <w:rsid w:val="00AD4778"/>
    <w:rsid w:val="00AD47E9"/>
    <w:rsid w:val="00AD53EB"/>
    <w:rsid w:val="00AD55C6"/>
    <w:rsid w:val="00AD5957"/>
    <w:rsid w:val="00AD5B78"/>
    <w:rsid w:val="00AD5F60"/>
    <w:rsid w:val="00AD6029"/>
    <w:rsid w:val="00AD65FD"/>
    <w:rsid w:val="00AD702F"/>
    <w:rsid w:val="00AD78F0"/>
    <w:rsid w:val="00AE09BE"/>
    <w:rsid w:val="00AE0A5F"/>
    <w:rsid w:val="00AE0BBA"/>
    <w:rsid w:val="00AE0C16"/>
    <w:rsid w:val="00AE1B57"/>
    <w:rsid w:val="00AE2279"/>
    <w:rsid w:val="00AE2F25"/>
    <w:rsid w:val="00AE422C"/>
    <w:rsid w:val="00AE42F6"/>
    <w:rsid w:val="00AE499F"/>
    <w:rsid w:val="00AE4A1A"/>
    <w:rsid w:val="00AE5016"/>
    <w:rsid w:val="00AE55A8"/>
    <w:rsid w:val="00AE5970"/>
    <w:rsid w:val="00AE69E4"/>
    <w:rsid w:val="00AE6BC3"/>
    <w:rsid w:val="00AE714A"/>
    <w:rsid w:val="00AE76D0"/>
    <w:rsid w:val="00AF1FA1"/>
    <w:rsid w:val="00AF229A"/>
    <w:rsid w:val="00AF2501"/>
    <w:rsid w:val="00AF27AB"/>
    <w:rsid w:val="00AF2836"/>
    <w:rsid w:val="00AF2CF3"/>
    <w:rsid w:val="00AF353B"/>
    <w:rsid w:val="00AF358D"/>
    <w:rsid w:val="00AF4329"/>
    <w:rsid w:val="00AF484A"/>
    <w:rsid w:val="00AF58FA"/>
    <w:rsid w:val="00AF59B0"/>
    <w:rsid w:val="00AF5E2A"/>
    <w:rsid w:val="00AF6A79"/>
    <w:rsid w:val="00AF70E8"/>
    <w:rsid w:val="00AF7229"/>
    <w:rsid w:val="00AF750F"/>
    <w:rsid w:val="00B00C6E"/>
    <w:rsid w:val="00B01C0F"/>
    <w:rsid w:val="00B021FE"/>
    <w:rsid w:val="00B023D2"/>
    <w:rsid w:val="00B02412"/>
    <w:rsid w:val="00B027F1"/>
    <w:rsid w:val="00B03894"/>
    <w:rsid w:val="00B03B7D"/>
    <w:rsid w:val="00B03CC9"/>
    <w:rsid w:val="00B04013"/>
    <w:rsid w:val="00B044B1"/>
    <w:rsid w:val="00B047B7"/>
    <w:rsid w:val="00B04FF9"/>
    <w:rsid w:val="00B052A2"/>
    <w:rsid w:val="00B054B8"/>
    <w:rsid w:val="00B05739"/>
    <w:rsid w:val="00B06018"/>
    <w:rsid w:val="00B061D7"/>
    <w:rsid w:val="00B06481"/>
    <w:rsid w:val="00B067C2"/>
    <w:rsid w:val="00B06E6B"/>
    <w:rsid w:val="00B06E95"/>
    <w:rsid w:val="00B06EC9"/>
    <w:rsid w:val="00B07B15"/>
    <w:rsid w:val="00B10059"/>
    <w:rsid w:val="00B10280"/>
    <w:rsid w:val="00B10C36"/>
    <w:rsid w:val="00B10C3F"/>
    <w:rsid w:val="00B116CF"/>
    <w:rsid w:val="00B123CA"/>
    <w:rsid w:val="00B128EE"/>
    <w:rsid w:val="00B13947"/>
    <w:rsid w:val="00B13B97"/>
    <w:rsid w:val="00B143ED"/>
    <w:rsid w:val="00B144E8"/>
    <w:rsid w:val="00B14759"/>
    <w:rsid w:val="00B149A1"/>
    <w:rsid w:val="00B14C45"/>
    <w:rsid w:val="00B152DD"/>
    <w:rsid w:val="00B1562F"/>
    <w:rsid w:val="00B162D0"/>
    <w:rsid w:val="00B16F4F"/>
    <w:rsid w:val="00B172CD"/>
    <w:rsid w:val="00B17903"/>
    <w:rsid w:val="00B17CCA"/>
    <w:rsid w:val="00B200BC"/>
    <w:rsid w:val="00B20CAD"/>
    <w:rsid w:val="00B214D5"/>
    <w:rsid w:val="00B216A0"/>
    <w:rsid w:val="00B2171E"/>
    <w:rsid w:val="00B21852"/>
    <w:rsid w:val="00B2217A"/>
    <w:rsid w:val="00B2285D"/>
    <w:rsid w:val="00B22913"/>
    <w:rsid w:val="00B23046"/>
    <w:rsid w:val="00B23DAD"/>
    <w:rsid w:val="00B2412F"/>
    <w:rsid w:val="00B25ADB"/>
    <w:rsid w:val="00B25E37"/>
    <w:rsid w:val="00B2702F"/>
    <w:rsid w:val="00B270C0"/>
    <w:rsid w:val="00B30089"/>
    <w:rsid w:val="00B3013D"/>
    <w:rsid w:val="00B30D59"/>
    <w:rsid w:val="00B31096"/>
    <w:rsid w:val="00B31579"/>
    <w:rsid w:val="00B32530"/>
    <w:rsid w:val="00B32765"/>
    <w:rsid w:val="00B32CAF"/>
    <w:rsid w:val="00B3334B"/>
    <w:rsid w:val="00B333E3"/>
    <w:rsid w:val="00B334D8"/>
    <w:rsid w:val="00B335BD"/>
    <w:rsid w:val="00B3443B"/>
    <w:rsid w:val="00B34A42"/>
    <w:rsid w:val="00B34B97"/>
    <w:rsid w:val="00B36272"/>
    <w:rsid w:val="00B36448"/>
    <w:rsid w:val="00B3701E"/>
    <w:rsid w:val="00B37276"/>
    <w:rsid w:val="00B372B2"/>
    <w:rsid w:val="00B37993"/>
    <w:rsid w:val="00B37C89"/>
    <w:rsid w:val="00B41A43"/>
    <w:rsid w:val="00B42014"/>
    <w:rsid w:val="00B4226C"/>
    <w:rsid w:val="00B426A9"/>
    <w:rsid w:val="00B437A8"/>
    <w:rsid w:val="00B44176"/>
    <w:rsid w:val="00B4429B"/>
    <w:rsid w:val="00B44F23"/>
    <w:rsid w:val="00B45027"/>
    <w:rsid w:val="00B45ED7"/>
    <w:rsid w:val="00B45EFA"/>
    <w:rsid w:val="00B461E2"/>
    <w:rsid w:val="00B46204"/>
    <w:rsid w:val="00B465A1"/>
    <w:rsid w:val="00B46816"/>
    <w:rsid w:val="00B4711E"/>
    <w:rsid w:val="00B47291"/>
    <w:rsid w:val="00B47874"/>
    <w:rsid w:val="00B479BF"/>
    <w:rsid w:val="00B5008C"/>
    <w:rsid w:val="00B5018B"/>
    <w:rsid w:val="00B50969"/>
    <w:rsid w:val="00B50EB3"/>
    <w:rsid w:val="00B515CB"/>
    <w:rsid w:val="00B518D2"/>
    <w:rsid w:val="00B51B37"/>
    <w:rsid w:val="00B51B7C"/>
    <w:rsid w:val="00B51BD0"/>
    <w:rsid w:val="00B52061"/>
    <w:rsid w:val="00B52194"/>
    <w:rsid w:val="00B522D2"/>
    <w:rsid w:val="00B52533"/>
    <w:rsid w:val="00B53D50"/>
    <w:rsid w:val="00B53F75"/>
    <w:rsid w:val="00B558BB"/>
    <w:rsid w:val="00B55AD6"/>
    <w:rsid w:val="00B5625B"/>
    <w:rsid w:val="00B563F1"/>
    <w:rsid w:val="00B56A86"/>
    <w:rsid w:val="00B5735A"/>
    <w:rsid w:val="00B5777D"/>
    <w:rsid w:val="00B57B17"/>
    <w:rsid w:val="00B60218"/>
    <w:rsid w:val="00B6055B"/>
    <w:rsid w:val="00B605B8"/>
    <w:rsid w:val="00B6066E"/>
    <w:rsid w:val="00B60B93"/>
    <w:rsid w:val="00B61247"/>
    <w:rsid w:val="00B62157"/>
    <w:rsid w:val="00B62729"/>
    <w:rsid w:val="00B62FB1"/>
    <w:rsid w:val="00B632E5"/>
    <w:rsid w:val="00B6392A"/>
    <w:rsid w:val="00B641D7"/>
    <w:rsid w:val="00B65585"/>
    <w:rsid w:val="00B6568A"/>
    <w:rsid w:val="00B657DB"/>
    <w:rsid w:val="00B65D82"/>
    <w:rsid w:val="00B66284"/>
    <w:rsid w:val="00B66494"/>
    <w:rsid w:val="00B67042"/>
    <w:rsid w:val="00B672C4"/>
    <w:rsid w:val="00B673E3"/>
    <w:rsid w:val="00B67A93"/>
    <w:rsid w:val="00B67D6C"/>
    <w:rsid w:val="00B709ED"/>
    <w:rsid w:val="00B70B41"/>
    <w:rsid w:val="00B71023"/>
    <w:rsid w:val="00B713A3"/>
    <w:rsid w:val="00B71904"/>
    <w:rsid w:val="00B71CF5"/>
    <w:rsid w:val="00B72C13"/>
    <w:rsid w:val="00B72F57"/>
    <w:rsid w:val="00B73386"/>
    <w:rsid w:val="00B73A7F"/>
    <w:rsid w:val="00B73D4D"/>
    <w:rsid w:val="00B74117"/>
    <w:rsid w:val="00B7491F"/>
    <w:rsid w:val="00B74F18"/>
    <w:rsid w:val="00B7563D"/>
    <w:rsid w:val="00B758D0"/>
    <w:rsid w:val="00B7614D"/>
    <w:rsid w:val="00B76212"/>
    <w:rsid w:val="00B764C3"/>
    <w:rsid w:val="00B76576"/>
    <w:rsid w:val="00B7677D"/>
    <w:rsid w:val="00B7696F"/>
    <w:rsid w:val="00B76E35"/>
    <w:rsid w:val="00B77604"/>
    <w:rsid w:val="00B803D8"/>
    <w:rsid w:val="00B80F65"/>
    <w:rsid w:val="00B810D4"/>
    <w:rsid w:val="00B8128B"/>
    <w:rsid w:val="00B81984"/>
    <w:rsid w:val="00B824E3"/>
    <w:rsid w:val="00B82638"/>
    <w:rsid w:val="00B82809"/>
    <w:rsid w:val="00B82825"/>
    <w:rsid w:val="00B83395"/>
    <w:rsid w:val="00B84559"/>
    <w:rsid w:val="00B848B1"/>
    <w:rsid w:val="00B8493A"/>
    <w:rsid w:val="00B86489"/>
    <w:rsid w:val="00B86633"/>
    <w:rsid w:val="00B86B93"/>
    <w:rsid w:val="00B87502"/>
    <w:rsid w:val="00B87A05"/>
    <w:rsid w:val="00B90ADA"/>
    <w:rsid w:val="00B91018"/>
    <w:rsid w:val="00B91CF9"/>
    <w:rsid w:val="00B92133"/>
    <w:rsid w:val="00B922F1"/>
    <w:rsid w:val="00B926D0"/>
    <w:rsid w:val="00B92F18"/>
    <w:rsid w:val="00B9301F"/>
    <w:rsid w:val="00B9335C"/>
    <w:rsid w:val="00B939CE"/>
    <w:rsid w:val="00B9440B"/>
    <w:rsid w:val="00B94482"/>
    <w:rsid w:val="00B95717"/>
    <w:rsid w:val="00B95CA7"/>
    <w:rsid w:val="00B964EE"/>
    <w:rsid w:val="00B967A5"/>
    <w:rsid w:val="00B96B58"/>
    <w:rsid w:val="00B96DEB"/>
    <w:rsid w:val="00B971D3"/>
    <w:rsid w:val="00B97222"/>
    <w:rsid w:val="00B972C2"/>
    <w:rsid w:val="00B97635"/>
    <w:rsid w:val="00B97DD9"/>
    <w:rsid w:val="00B97FE1"/>
    <w:rsid w:val="00BA02C0"/>
    <w:rsid w:val="00BA094B"/>
    <w:rsid w:val="00BA0F57"/>
    <w:rsid w:val="00BA0FF7"/>
    <w:rsid w:val="00BA1667"/>
    <w:rsid w:val="00BA1BA8"/>
    <w:rsid w:val="00BA1F57"/>
    <w:rsid w:val="00BA2560"/>
    <w:rsid w:val="00BA2617"/>
    <w:rsid w:val="00BA2A0A"/>
    <w:rsid w:val="00BA2BA0"/>
    <w:rsid w:val="00BA4523"/>
    <w:rsid w:val="00BA4841"/>
    <w:rsid w:val="00BA4AF4"/>
    <w:rsid w:val="00BA58E7"/>
    <w:rsid w:val="00BA5BB9"/>
    <w:rsid w:val="00BA61DD"/>
    <w:rsid w:val="00BA6BD6"/>
    <w:rsid w:val="00BA75DE"/>
    <w:rsid w:val="00BA77CE"/>
    <w:rsid w:val="00BB025B"/>
    <w:rsid w:val="00BB04F5"/>
    <w:rsid w:val="00BB05D2"/>
    <w:rsid w:val="00BB071C"/>
    <w:rsid w:val="00BB085D"/>
    <w:rsid w:val="00BB1661"/>
    <w:rsid w:val="00BB1AF2"/>
    <w:rsid w:val="00BB1B95"/>
    <w:rsid w:val="00BB2B24"/>
    <w:rsid w:val="00BB2CDD"/>
    <w:rsid w:val="00BB2D73"/>
    <w:rsid w:val="00BB2E7D"/>
    <w:rsid w:val="00BB31F9"/>
    <w:rsid w:val="00BB32CC"/>
    <w:rsid w:val="00BB3337"/>
    <w:rsid w:val="00BB3A36"/>
    <w:rsid w:val="00BB41B1"/>
    <w:rsid w:val="00BB44FC"/>
    <w:rsid w:val="00BB4633"/>
    <w:rsid w:val="00BB47E6"/>
    <w:rsid w:val="00BB4A8A"/>
    <w:rsid w:val="00BB543F"/>
    <w:rsid w:val="00BB56C4"/>
    <w:rsid w:val="00BB59D6"/>
    <w:rsid w:val="00BB5CDA"/>
    <w:rsid w:val="00BB5F3B"/>
    <w:rsid w:val="00BB610B"/>
    <w:rsid w:val="00BB632E"/>
    <w:rsid w:val="00BB691C"/>
    <w:rsid w:val="00BB6EA8"/>
    <w:rsid w:val="00BB73F7"/>
    <w:rsid w:val="00BB7D30"/>
    <w:rsid w:val="00BC01B8"/>
    <w:rsid w:val="00BC04CB"/>
    <w:rsid w:val="00BC09DB"/>
    <w:rsid w:val="00BC0AA9"/>
    <w:rsid w:val="00BC0AF2"/>
    <w:rsid w:val="00BC1E4F"/>
    <w:rsid w:val="00BC20D1"/>
    <w:rsid w:val="00BC2346"/>
    <w:rsid w:val="00BC262B"/>
    <w:rsid w:val="00BC29B9"/>
    <w:rsid w:val="00BC2AAC"/>
    <w:rsid w:val="00BC356C"/>
    <w:rsid w:val="00BC382A"/>
    <w:rsid w:val="00BC4634"/>
    <w:rsid w:val="00BC4A65"/>
    <w:rsid w:val="00BC58A6"/>
    <w:rsid w:val="00BC59B1"/>
    <w:rsid w:val="00BC5C17"/>
    <w:rsid w:val="00BC5C55"/>
    <w:rsid w:val="00BC5D16"/>
    <w:rsid w:val="00BC63AB"/>
    <w:rsid w:val="00BC6501"/>
    <w:rsid w:val="00BC66D0"/>
    <w:rsid w:val="00BC6B9C"/>
    <w:rsid w:val="00BC733F"/>
    <w:rsid w:val="00BC74BF"/>
    <w:rsid w:val="00BC75D4"/>
    <w:rsid w:val="00BC768C"/>
    <w:rsid w:val="00BC7816"/>
    <w:rsid w:val="00BC7BE6"/>
    <w:rsid w:val="00BD003E"/>
    <w:rsid w:val="00BD13E4"/>
    <w:rsid w:val="00BD15FC"/>
    <w:rsid w:val="00BD1A72"/>
    <w:rsid w:val="00BD23D5"/>
    <w:rsid w:val="00BD314A"/>
    <w:rsid w:val="00BD3A4B"/>
    <w:rsid w:val="00BD3DC7"/>
    <w:rsid w:val="00BD4560"/>
    <w:rsid w:val="00BD479F"/>
    <w:rsid w:val="00BD4DD3"/>
    <w:rsid w:val="00BD4E32"/>
    <w:rsid w:val="00BD540D"/>
    <w:rsid w:val="00BD5969"/>
    <w:rsid w:val="00BD5FC5"/>
    <w:rsid w:val="00BD6212"/>
    <w:rsid w:val="00BD6314"/>
    <w:rsid w:val="00BD719A"/>
    <w:rsid w:val="00BD767A"/>
    <w:rsid w:val="00BD7A0D"/>
    <w:rsid w:val="00BD7EAB"/>
    <w:rsid w:val="00BE0106"/>
    <w:rsid w:val="00BE072B"/>
    <w:rsid w:val="00BE07AE"/>
    <w:rsid w:val="00BE0AD3"/>
    <w:rsid w:val="00BE0BAB"/>
    <w:rsid w:val="00BE0C6A"/>
    <w:rsid w:val="00BE1143"/>
    <w:rsid w:val="00BE17FB"/>
    <w:rsid w:val="00BE2210"/>
    <w:rsid w:val="00BE3179"/>
    <w:rsid w:val="00BE369B"/>
    <w:rsid w:val="00BE391B"/>
    <w:rsid w:val="00BE3A94"/>
    <w:rsid w:val="00BE3EE3"/>
    <w:rsid w:val="00BE4724"/>
    <w:rsid w:val="00BE54BD"/>
    <w:rsid w:val="00BE554A"/>
    <w:rsid w:val="00BE58AD"/>
    <w:rsid w:val="00BE60D0"/>
    <w:rsid w:val="00BE6D8E"/>
    <w:rsid w:val="00BE6F27"/>
    <w:rsid w:val="00BE74BF"/>
    <w:rsid w:val="00BE7645"/>
    <w:rsid w:val="00BE7BDA"/>
    <w:rsid w:val="00BF060F"/>
    <w:rsid w:val="00BF0996"/>
    <w:rsid w:val="00BF0D3C"/>
    <w:rsid w:val="00BF150C"/>
    <w:rsid w:val="00BF1F1B"/>
    <w:rsid w:val="00BF1F74"/>
    <w:rsid w:val="00BF23CA"/>
    <w:rsid w:val="00BF2D56"/>
    <w:rsid w:val="00BF30C2"/>
    <w:rsid w:val="00BF30DD"/>
    <w:rsid w:val="00BF3318"/>
    <w:rsid w:val="00BF3A0D"/>
    <w:rsid w:val="00BF3A4E"/>
    <w:rsid w:val="00BF3C75"/>
    <w:rsid w:val="00BF4007"/>
    <w:rsid w:val="00BF44FA"/>
    <w:rsid w:val="00BF4DC4"/>
    <w:rsid w:val="00BF4E56"/>
    <w:rsid w:val="00BF4F46"/>
    <w:rsid w:val="00BF5140"/>
    <w:rsid w:val="00BF58AB"/>
    <w:rsid w:val="00BF58F2"/>
    <w:rsid w:val="00BF5946"/>
    <w:rsid w:val="00BF5E2C"/>
    <w:rsid w:val="00BF62DF"/>
    <w:rsid w:val="00BF66B1"/>
    <w:rsid w:val="00BF72DA"/>
    <w:rsid w:val="00BF7A63"/>
    <w:rsid w:val="00C00BDE"/>
    <w:rsid w:val="00C0152A"/>
    <w:rsid w:val="00C01768"/>
    <w:rsid w:val="00C01D6E"/>
    <w:rsid w:val="00C0217E"/>
    <w:rsid w:val="00C022A9"/>
    <w:rsid w:val="00C02638"/>
    <w:rsid w:val="00C02947"/>
    <w:rsid w:val="00C030D3"/>
    <w:rsid w:val="00C03778"/>
    <w:rsid w:val="00C0381E"/>
    <w:rsid w:val="00C04002"/>
    <w:rsid w:val="00C047B8"/>
    <w:rsid w:val="00C04D9A"/>
    <w:rsid w:val="00C04F71"/>
    <w:rsid w:val="00C05155"/>
    <w:rsid w:val="00C05197"/>
    <w:rsid w:val="00C05470"/>
    <w:rsid w:val="00C06578"/>
    <w:rsid w:val="00C06A85"/>
    <w:rsid w:val="00C0711E"/>
    <w:rsid w:val="00C0735B"/>
    <w:rsid w:val="00C07911"/>
    <w:rsid w:val="00C07A33"/>
    <w:rsid w:val="00C103A4"/>
    <w:rsid w:val="00C10518"/>
    <w:rsid w:val="00C105E5"/>
    <w:rsid w:val="00C107A0"/>
    <w:rsid w:val="00C10F26"/>
    <w:rsid w:val="00C11170"/>
    <w:rsid w:val="00C1124B"/>
    <w:rsid w:val="00C117DE"/>
    <w:rsid w:val="00C11839"/>
    <w:rsid w:val="00C11D1E"/>
    <w:rsid w:val="00C11F67"/>
    <w:rsid w:val="00C12BD2"/>
    <w:rsid w:val="00C1356D"/>
    <w:rsid w:val="00C13786"/>
    <w:rsid w:val="00C137BD"/>
    <w:rsid w:val="00C13F5E"/>
    <w:rsid w:val="00C14482"/>
    <w:rsid w:val="00C145AA"/>
    <w:rsid w:val="00C14928"/>
    <w:rsid w:val="00C14ABC"/>
    <w:rsid w:val="00C14B3A"/>
    <w:rsid w:val="00C14DF1"/>
    <w:rsid w:val="00C1528E"/>
    <w:rsid w:val="00C155DF"/>
    <w:rsid w:val="00C157A8"/>
    <w:rsid w:val="00C157DD"/>
    <w:rsid w:val="00C15BCD"/>
    <w:rsid w:val="00C15FAB"/>
    <w:rsid w:val="00C16EB3"/>
    <w:rsid w:val="00C2017D"/>
    <w:rsid w:val="00C20404"/>
    <w:rsid w:val="00C20865"/>
    <w:rsid w:val="00C20E33"/>
    <w:rsid w:val="00C215C2"/>
    <w:rsid w:val="00C216BB"/>
    <w:rsid w:val="00C21B6D"/>
    <w:rsid w:val="00C21EE5"/>
    <w:rsid w:val="00C22924"/>
    <w:rsid w:val="00C22BB7"/>
    <w:rsid w:val="00C22C1E"/>
    <w:rsid w:val="00C22E4F"/>
    <w:rsid w:val="00C2350D"/>
    <w:rsid w:val="00C23A83"/>
    <w:rsid w:val="00C23D3F"/>
    <w:rsid w:val="00C23EFD"/>
    <w:rsid w:val="00C240C1"/>
    <w:rsid w:val="00C2438A"/>
    <w:rsid w:val="00C24527"/>
    <w:rsid w:val="00C245F2"/>
    <w:rsid w:val="00C24AC2"/>
    <w:rsid w:val="00C258BE"/>
    <w:rsid w:val="00C25B67"/>
    <w:rsid w:val="00C25C85"/>
    <w:rsid w:val="00C25F89"/>
    <w:rsid w:val="00C261AC"/>
    <w:rsid w:val="00C266D4"/>
    <w:rsid w:val="00C26792"/>
    <w:rsid w:val="00C26843"/>
    <w:rsid w:val="00C27C23"/>
    <w:rsid w:val="00C27D7B"/>
    <w:rsid w:val="00C30FF6"/>
    <w:rsid w:val="00C31C96"/>
    <w:rsid w:val="00C31D68"/>
    <w:rsid w:val="00C32383"/>
    <w:rsid w:val="00C325C2"/>
    <w:rsid w:val="00C3276A"/>
    <w:rsid w:val="00C33E65"/>
    <w:rsid w:val="00C3404E"/>
    <w:rsid w:val="00C348F5"/>
    <w:rsid w:val="00C357E7"/>
    <w:rsid w:val="00C35A14"/>
    <w:rsid w:val="00C35C5A"/>
    <w:rsid w:val="00C37A99"/>
    <w:rsid w:val="00C37AB8"/>
    <w:rsid w:val="00C402D0"/>
    <w:rsid w:val="00C40437"/>
    <w:rsid w:val="00C41BD0"/>
    <w:rsid w:val="00C4232D"/>
    <w:rsid w:val="00C42566"/>
    <w:rsid w:val="00C4349C"/>
    <w:rsid w:val="00C4387B"/>
    <w:rsid w:val="00C43E10"/>
    <w:rsid w:val="00C442C7"/>
    <w:rsid w:val="00C449F4"/>
    <w:rsid w:val="00C452B5"/>
    <w:rsid w:val="00C46ADE"/>
    <w:rsid w:val="00C47013"/>
    <w:rsid w:val="00C476D7"/>
    <w:rsid w:val="00C477B0"/>
    <w:rsid w:val="00C47C0B"/>
    <w:rsid w:val="00C47D0D"/>
    <w:rsid w:val="00C5019A"/>
    <w:rsid w:val="00C506F6"/>
    <w:rsid w:val="00C50858"/>
    <w:rsid w:val="00C51888"/>
    <w:rsid w:val="00C51B73"/>
    <w:rsid w:val="00C521FE"/>
    <w:rsid w:val="00C52C3D"/>
    <w:rsid w:val="00C52FDC"/>
    <w:rsid w:val="00C5365B"/>
    <w:rsid w:val="00C53F7D"/>
    <w:rsid w:val="00C54344"/>
    <w:rsid w:val="00C544C7"/>
    <w:rsid w:val="00C5545C"/>
    <w:rsid w:val="00C55B99"/>
    <w:rsid w:val="00C56E0F"/>
    <w:rsid w:val="00C56F02"/>
    <w:rsid w:val="00C571F2"/>
    <w:rsid w:val="00C574B5"/>
    <w:rsid w:val="00C57918"/>
    <w:rsid w:val="00C57D4C"/>
    <w:rsid w:val="00C6017F"/>
    <w:rsid w:val="00C6058D"/>
    <w:rsid w:val="00C60D6A"/>
    <w:rsid w:val="00C60EB1"/>
    <w:rsid w:val="00C6170F"/>
    <w:rsid w:val="00C618FA"/>
    <w:rsid w:val="00C62569"/>
    <w:rsid w:val="00C63346"/>
    <w:rsid w:val="00C6365B"/>
    <w:rsid w:val="00C6372D"/>
    <w:rsid w:val="00C63A57"/>
    <w:rsid w:val="00C64344"/>
    <w:rsid w:val="00C6498F"/>
    <w:rsid w:val="00C64995"/>
    <w:rsid w:val="00C651B6"/>
    <w:rsid w:val="00C66275"/>
    <w:rsid w:val="00C66294"/>
    <w:rsid w:val="00C6653C"/>
    <w:rsid w:val="00C665CD"/>
    <w:rsid w:val="00C665FE"/>
    <w:rsid w:val="00C66D0C"/>
    <w:rsid w:val="00C66EE3"/>
    <w:rsid w:val="00C66FEB"/>
    <w:rsid w:val="00C670CD"/>
    <w:rsid w:val="00C70421"/>
    <w:rsid w:val="00C706D4"/>
    <w:rsid w:val="00C70BFA"/>
    <w:rsid w:val="00C70CC3"/>
    <w:rsid w:val="00C72048"/>
    <w:rsid w:val="00C722A0"/>
    <w:rsid w:val="00C72640"/>
    <w:rsid w:val="00C729ED"/>
    <w:rsid w:val="00C7483E"/>
    <w:rsid w:val="00C74CC7"/>
    <w:rsid w:val="00C74E23"/>
    <w:rsid w:val="00C755D4"/>
    <w:rsid w:val="00C7563B"/>
    <w:rsid w:val="00C759A1"/>
    <w:rsid w:val="00C76F20"/>
    <w:rsid w:val="00C76FD1"/>
    <w:rsid w:val="00C770FC"/>
    <w:rsid w:val="00C77133"/>
    <w:rsid w:val="00C77249"/>
    <w:rsid w:val="00C77589"/>
    <w:rsid w:val="00C778E7"/>
    <w:rsid w:val="00C779AA"/>
    <w:rsid w:val="00C77E2E"/>
    <w:rsid w:val="00C80056"/>
    <w:rsid w:val="00C80525"/>
    <w:rsid w:val="00C80A22"/>
    <w:rsid w:val="00C80B70"/>
    <w:rsid w:val="00C80EA8"/>
    <w:rsid w:val="00C81049"/>
    <w:rsid w:val="00C8108B"/>
    <w:rsid w:val="00C81384"/>
    <w:rsid w:val="00C817BE"/>
    <w:rsid w:val="00C822B3"/>
    <w:rsid w:val="00C8244D"/>
    <w:rsid w:val="00C82E7E"/>
    <w:rsid w:val="00C82FFC"/>
    <w:rsid w:val="00C8477C"/>
    <w:rsid w:val="00C84A81"/>
    <w:rsid w:val="00C850D6"/>
    <w:rsid w:val="00C8534C"/>
    <w:rsid w:val="00C8592D"/>
    <w:rsid w:val="00C85C89"/>
    <w:rsid w:val="00C85ECD"/>
    <w:rsid w:val="00C860B5"/>
    <w:rsid w:val="00C86307"/>
    <w:rsid w:val="00C8667D"/>
    <w:rsid w:val="00C86B77"/>
    <w:rsid w:val="00C86DD0"/>
    <w:rsid w:val="00C8727D"/>
    <w:rsid w:val="00C87649"/>
    <w:rsid w:val="00C878AD"/>
    <w:rsid w:val="00C87AB9"/>
    <w:rsid w:val="00C87AC4"/>
    <w:rsid w:val="00C87CB2"/>
    <w:rsid w:val="00C900FF"/>
    <w:rsid w:val="00C90145"/>
    <w:rsid w:val="00C90572"/>
    <w:rsid w:val="00C90D4F"/>
    <w:rsid w:val="00C90FA3"/>
    <w:rsid w:val="00C91D61"/>
    <w:rsid w:val="00C92937"/>
    <w:rsid w:val="00C93117"/>
    <w:rsid w:val="00C93A44"/>
    <w:rsid w:val="00C94509"/>
    <w:rsid w:val="00C94C14"/>
    <w:rsid w:val="00C95103"/>
    <w:rsid w:val="00C954F1"/>
    <w:rsid w:val="00C95ADD"/>
    <w:rsid w:val="00C9608B"/>
    <w:rsid w:val="00C960EE"/>
    <w:rsid w:val="00C968CB"/>
    <w:rsid w:val="00C96EC6"/>
    <w:rsid w:val="00C96FE8"/>
    <w:rsid w:val="00C970E3"/>
    <w:rsid w:val="00C974F3"/>
    <w:rsid w:val="00C97778"/>
    <w:rsid w:val="00C97815"/>
    <w:rsid w:val="00CA0179"/>
    <w:rsid w:val="00CA0224"/>
    <w:rsid w:val="00CA0267"/>
    <w:rsid w:val="00CA0320"/>
    <w:rsid w:val="00CA0B85"/>
    <w:rsid w:val="00CA0EA4"/>
    <w:rsid w:val="00CA1269"/>
    <w:rsid w:val="00CA176B"/>
    <w:rsid w:val="00CA193D"/>
    <w:rsid w:val="00CA1F6B"/>
    <w:rsid w:val="00CA1F7D"/>
    <w:rsid w:val="00CA25E2"/>
    <w:rsid w:val="00CA2627"/>
    <w:rsid w:val="00CA2E96"/>
    <w:rsid w:val="00CA36CC"/>
    <w:rsid w:val="00CA3BEE"/>
    <w:rsid w:val="00CA3CD4"/>
    <w:rsid w:val="00CA3CE6"/>
    <w:rsid w:val="00CA3FC6"/>
    <w:rsid w:val="00CA41EE"/>
    <w:rsid w:val="00CA4F06"/>
    <w:rsid w:val="00CA5730"/>
    <w:rsid w:val="00CA5F19"/>
    <w:rsid w:val="00CA5F9F"/>
    <w:rsid w:val="00CA5FA4"/>
    <w:rsid w:val="00CA62AB"/>
    <w:rsid w:val="00CA6E59"/>
    <w:rsid w:val="00CA7000"/>
    <w:rsid w:val="00CA783F"/>
    <w:rsid w:val="00CB0557"/>
    <w:rsid w:val="00CB0672"/>
    <w:rsid w:val="00CB08C5"/>
    <w:rsid w:val="00CB15E7"/>
    <w:rsid w:val="00CB20DA"/>
    <w:rsid w:val="00CB2E94"/>
    <w:rsid w:val="00CB335E"/>
    <w:rsid w:val="00CB348A"/>
    <w:rsid w:val="00CB3543"/>
    <w:rsid w:val="00CB3CD5"/>
    <w:rsid w:val="00CB4204"/>
    <w:rsid w:val="00CB44E6"/>
    <w:rsid w:val="00CB458E"/>
    <w:rsid w:val="00CB47E1"/>
    <w:rsid w:val="00CB49F4"/>
    <w:rsid w:val="00CB4B6B"/>
    <w:rsid w:val="00CB5046"/>
    <w:rsid w:val="00CB50B1"/>
    <w:rsid w:val="00CB50F8"/>
    <w:rsid w:val="00CB54B9"/>
    <w:rsid w:val="00CB56B0"/>
    <w:rsid w:val="00CB5AF9"/>
    <w:rsid w:val="00CB5B81"/>
    <w:rsid w:val="00CB5EB8"/>
    <w:rsid w:val="00CB63F4"/>
    <w:rsid w:val="00CB6547"/>
    <w:rsid w:val="00CB6871"/>
    <w:rsid w:val="00CB6E40"/>
    <w:rsid w:val="00CB70D4"/>
    <w:rsid w:val="00CB7B73"/>
    <w:rsid w:val="00CB7B93"/>
    <w:rsid w:val="00CC0618"/>
    <w:rsid w:val="00CC1305"/>
    <w:rsid w:val="00CC14F0"/>
    <w:rsid w:val="00CC1FB6"/>
    <w:rsid w:val="00CC2F9C"/>
    <w:rsid w:val="00CC31B6"/>
    <w:rsid w:val="00CC3485"/>
    <w:rsid w:val="00CC3668"/>
    <w:rsid w:val="00CC3F03"/>
    <w:rsid w:val="00CC55C7"/>
    <w:rsid w:val="00CC58BC"/>
    <w:rsid w:val="00CC58E2"/>
    <w:rsid w:val="00CC59FE"/>
    <w:rsid w:val="00CC5E7C"/>
    <w:rsid w:val="00CC6167"/>
    <w:rsid w:val="00CC6B7D"/>
    <w:rsid w:val="00CC72B3"/>
    <w:rsid w:val="00CC73C9"/>
    <w:rsid w:val="00CC75AF"/>
    <w:rsid w:val="00CD01A8"/>
    <w:rsid w:val="00CD1E6E"/>
    <w:rsid w:val="00CD20E9"/>
    <w:rsid w:val="00CD221E"/>
    <w:rsid w:val="00CD23BE"/>
    <w:rsid w:val="00CD2778"/>
    <w:rsid w:val="00CD2904"/>
    <w:rsid w:val="00CD2B67"/>
    <w:rsid w:val="00CD2F2E"/>
    <w:rsid w:val="00CD3510"/>
    <w:rsid w:val="00CD389A"/>
    <w:rsid w:val="00CD4095"/>
    <w:rsid w:val="00CD42D1"/>
    <w:rsid w:val="00CD47C0"/>
    <w:rsid w:val="00CD486C"/>
    <w:rsid w:val="00CD5DB0"/>
    <w:rsid w:val="00CD600B"/>
    <w:rsid w:val="00CD7493"/>
    <w:rsid w:val="00CE06D0"/>
    <w:rsid w:val="00CE06E9"/>
    <w:rsid w:val="00CE077D"/>
    <w:rsid w:val="00CE10FD"/>
    <w:rsid w:val="00CE21E6"/>
    <w:rsid w:val="00CE22F6"/>
    <w:rsid w:val="00CE2BD7"/>
    <w:rsid w:val="00CE2C17"/>
    <w:rsid w:val="00CE385C"/>
    <w:rsid w:val="00CE3997"/>
    <w:rsid w:val="00CE3D27"/>
    <w:rsid w:val="00CE402A"/>
    <w:rsid w:val="00CE5D89"/>
    <w:rsid w:val="00CE64DE"/>
    <w:rsid w:val="00CE6F82"/>
    <w:rsid w:val="00CE78C0"/>
    <w:rsid w:val="00CE7C8B"/>
    <w:rsid w:val="00CE7D27"/>
    <w:rsid w:val="00CE7EC3"/>
    <w:rsid w:val="00CF0154"/>
    <w:rsid w:val="00CF0F2A"/>
    <w:rsid w:val="00CF121C"/>
    <w:rsid w:val="00CF176E"/>
    <w:rsid w:val="00CF19C2"/>
    <w:rsid w:val="00CF24C4"/>
    <w:rsid w:val="00CF2669"/>
    <w:rsid w:val="00CF2978"/>
    <w:rsid w:val="00CF329E"/>
    <w:rsid w:val="00CF390E"/>
    <w:rsid w:val="00CF40F8"/>
    <w:rsid w:val="00CF47BF"/>
    <w:rsid w:val="00CF48BD"/>
    <w:rsid w:val="00CF4AAC"/>
    <w:rsid w:val="00CF538A"/>
    <w:rsid w:val="00CF5EDE"/>
    <w:rsid w:val="00CF5F67"/>
    <w:rsid w:val="00CF61C6"/>
    <w:rsid w:val="00CF640D"/>
    <w:rsid w:val="00CF64C1"/>
    <w:rsid w:val="00CF68E6"/>
    <w:rsid w:val="00CF6D30"/>
    <w:rsid w:val="00CF7078"/>
    <w:rsid w:val="00CF743D"/>
    <w:rsid w:val="00CF77DD"/>
    <w:rsid w:val="00CF7A23"/>
    <w:rsid w:val="00D005DB"/>
    <w:rsid w:val="00D0094F"/>
    <w:rsid w:val="00D00FAB"/>
    <w:rsid w:val="00D0107A"/>
    <w:rsid w:val="00D01F08"/>
    <w:rsid w:val="00D0247D"/>
    <w:rsid w:val="00D02B4E"/>
    <w:rsid w:val="00D0302E"/>
    <w:rsid w:val="00D039EC"/>
    <w:rsid w:val="00D042D7"/>
    <w:rsid w:val="00D044DC"/>
    <w:rsid w:val="00D04BC2"/>
    <w:rsid w:val="00D04CB2"/>
    <w:rsid w:val="00D04D84"/>
    <w:rsid w:val="00D0557E"/>
    <w:rsid w:val="00D05BD3"/>
    <w:rsid w:val="00D05C66"/>
    <w:rsid w:val="00D0600E"/>
    <w:rsid w:val="00D06028"/>
    <w:rsid w:val="00D06144"/>
    <w:rsid w:val="00D06811"/>
    <w:rsid w:val="00D06F1D"/>
    <w:rsid w:val="00D07473"/>
    <w:rsid w:val="00D07557"/>
    <w:rsid w:val="00D079FF"/>
    <w:rsid w:val="00D07B4F"/>
    <w:rsid w:val="00D07B99"/>
    <w:rsid w:val="00D07D58"/>
    <w:rsid w:val="00D10529"/>
    <w:rsid w:val="00D11661"/>
    <w:rsid w:val="00D11B6A"/>
    <w:rsid w:val="00D12071"/>
    <w:rsid w:val="00D12401"/>
    <w:rsid w:val="00D12C20"/>
    <w:rsid w:val="00D12CB1"/>
    <w:rsid w:val="00D1319B"/>
    <w:rsid w:val="00D13672"/>
    <w:rsid w:val="00D141B8"/>
    <w:rsid w:val="00D14240"/>
    <w:rsid w:val="00D14A19"/>
    <w:rsid w:val="00D14AF1"/>
    <w:rsid w:val="00D1584F"/>
    <w:rsid w:val="00D15901"/>
    <w:rsid w:val="00D1672D"/>
    <w:rsid w:val="00D16B27"/>
    <w:rsid w:val="00D16BBD"/>
    <w:rsid w:val="00D16C7F"/>
    <w:rsid w:val="00D16F0C"/>
    <w:rsid w:val="00D17805"/>
    <w:rsid w:val="00D17975"/>
    <w:rsid w:val="00D17C0F"/>
    <w:rsid w:val="00D17C3A"/>
    <w:rsid w:val="00D17CBC"/>
    <w:rsid w:val="00D2029B"/>
    <w:rsid w:val="00D20B02"/>
    <w:rsid w:val="00D218F5"/>
    <w:rsid w:val="00D21903"/>
    <w:rsid w:val="00D21AFA"/>
    <w:rsid w:val="00D21BF1"/>
    <w:rsid w:val="00D21C84"/>
    <w:rsid w:val="00D22052"/>
    <w:rsid w:val="00D22383"/>
    <w:rsid w:val="00D228CC"/>
    <w:rsid w:val="00D22B70"/>
    <w:rsid w:val="00D230F8"/>
    <w:rsid w:val="00D23111"/>
    <w:rsid w:val="00D23672"/>
    <w:rsid w:val="00D2382E"/>
    <w:rsid w:val="00D23A80"/>
    <w:rsid w:val="00D23C25"/>
    <w:rsid w:val="00D2479F"/>
    <w:rsid w:val="00D24BEB"/>
    <w:rsid w:val="00D24F9D"/>
    <w:rsid w:val="00D256A2"/>
    <w:rsid w:val="00D26453"/>
    <w:rsid w:val="00D26736"/>
    <w:rsid w:val="00D2678A"/>
    <w:rsid w:val="00D26DBD"/>
    <w:rsid w:val="00D27A23"/>
    <w:rsid w:val="00D30324"/>
    <w:rsid w:val="00D3069F"/>
    <w:rsid w:val="00D30CB0"/>
    <w:rsid w:val="00D311DE"/>
    <w:rsid w:val="00D31EBB"/>
    <w:rsid w:val="00D320BC"/>
    <w:rsid w:val="00D32245"/>
    <w:rsid w:val="00D32669"/>
    <w:rsid w:val="00D32E70"/>
    <w:rsid w:val="00D3323C"/>
    <w:rsid w:val="00D3340E"/>
    <w:rsid w:val="00D33987"/>
    <w:rsid w:val="00D33BAA"/>
    <w:rsid w:val="00D33D16"/>
    <w:rsid w:val="00D34DD6"/>
    <w:rsid w:val="00D3615A"/>
    <w:rsid w:val="00D36BF4"/>
    <w:rsid w:val="00D36C0C"/>
    <w:rsid w:val="00D37912"/>
    <w:rsid w:val="00D37F25"/>
    <w:rsid w:val="00D40326"/>
    <w:rsid w:val="00D40C8A"/>
    <w:rsid w:val="00D40D98"/>
    <w:rsid w:val="00D41743"/>
    <w:rsid w:val="00D419D2"/>
    <w:rsid w:val="00D41B02"/>
    <w:rsid w:val="00D421FC"/>
    <w:rsid w:val="00D422CB"/>
    <w:rsid w:val="00D4237F"/>
    <w:rsid w:val="00D42BDF"/>
    <w:rsid w:val="00D4441E"/>
    <w:rsid w:val="00D44BFB"/>
    <w:rsid w:val="00D44DCE"/>
    <w:rsid w:val="00D45789"/>
    <w:rsid w:val="00D45C9B"/>
    <w:rsid w:val="00D45DF8"/>
    <w:rsid w:val="00D46231"/>
    <w:rsid w:val="00D4667E"/>
    <w:rsid w:val="00D47199"/>
    <w:rsid w:val="00D47600"/>
    <w:rsid w:val="00D476A3"/>
    <w:rsid w:val="00D501FE"/>
    <w:rsid w:val="00D5058C"/>
    <w:rsid w:val="00D50609"/>
    <w:rsid w:val="00D50CF4"/>
    <w:rsid w:val="00D51A78"/>
    <w:rsid w:val="00D51C2C"/>
    <w:rsid w:val="00D51C7F"/>
    <w:rsid w:val="00D5232B"/>
    <w:rsid w:val="00D526D0"/>
    <w:rsid w:val="00D52968"/>
    <w:rsid w:val="00D52B58"/>
    <w:rsid w:val="00D52DD2"/>
    <w:rsid w:val="00D52FEA"/>
    <w:rsid w:val="00D5309A"/>
    <w:rsid w:val="00D537A3"/>
    <w:rsid w:val="00D53AEB"/>
    <w:rsid w:val="00D53B51"/>
    <w:rsid w:val="00D53D82"/>
    <w:rsid w:val="00D545BA"/>
    <w:rsid w:val="00D5533A"/>
    <w:rsid w:val="00D5561D"/>
    <w:rsid w:val="00D55EAF"/>
    <w:rsid w:val="00D56040"/>
    <w:rsid w:val="00D560AA"/>
    <w:rsid w:val="00D56455"/>
    <w:rsid w:val="00D5696C"/>
    <w:rsid w:val="00D56B9E"/>
    <w:rsid w:val="00D5739D"/>
    <w:rsid w:val="00D6042C"/>
    <w:rsid w:val="00D60570"/>
    <w:rsid w:val="00D6088A"/>
    <w:rsid w:val="00D60C49"/>
    <w:rsid w:val="00D61075"/>
    <w:rsid w:val="00D61169"/>
    <w:rsid w:val="00D6160D"/>
    <w:rsid w:val="00D61655"/>
    <w:rsid w:val="00D61666"/>
    <w:rsid w:val="00D62C41"/>
    <w:rsid w:val="00D62E36"/>
    <w:rsid w:val="00D62FD9"/>
    <w:rsid w:val="00D6330B"/>
    <w:rsid w:val="00D63340"/>
    <w:rsid w:val="00D6351C"/>
    <w:rsid w:val="00D63542"/>
    <w:rsid w:val="00D63814"/>
    <w:rsid w:val="00D63A02"/>
    <w:rsid w:val="00D63F4E"/>
    <w:rsid w:val="00D6524E"/>
    <w:rsid w:val="00D65D91"/>
    <w:rsid w:val="00D65FBF"/>
    <w:rsid w:val="00D66019"/>
    <w:rsid w:val="00D66BD9"/>
    <w:rsid w:val="00D6732F"/>
    <w:rsid w:val="00D674C4"/>
    <w:rsid w:val="00D6758F"/>
    <w:rsid w:val="00D70C95"/>
    <w:rsid w:val="00D72224"/>
    <w:rsid w:val="00D726CD"/>
    <w:rsid w:val="00D72D7A"/>
    <w:rsid w:val="00D732D2"/>
    <w:rsid w:val="00D7333A"/>
    <w:rsid w:val="00D73B0E"/>
    <w:rsid w:val="00D73C6A"/>
    <w:rsid w:val="00D74C2E"/>
    <w:rsid w:val="00D74DAD"/>
    <w:rsid w:val="00D74DD7"/>
    <w:rsid w:val="00D750DB"/>
    <w:rsid w:val="00D7573E"/>
    <w:rsid w:val="00D7579D"/>
    <w:rsid w:val="00D759A0"/>
    <w:rsid w:val="00D75CC0"/>
    <w:rsid w:val="00D75E1C"/>
    <w:rsid w:val="00D76332"/>
    <w:rsid w:val="00D767F8"/>
    <w:rsid w:val="00D76C08"/>
    <w:rsid w:val="00D76F45"/>
    <w:rsid w:val="00D77334"/>
    <w:rsid w:val="00D77634"/>
    <w:rsid w:val="00D8078B"/>
    <w:rsid w:val="00D80EFD"/>
    <w:rsid w:val="00D812D7"/>
    <w:rsid w:val="00D815A6"/>
    <w:rsid w:val="00D81EB9"/>
    <w:rsid w:val="00D82A03"/>
    <w:rsid w:val="00D8330E"/>
    <w:rsid w:val="00D839A6"/>
    <w:rsid w:val="00D83C09"/>
    <w:rsid w:val="00D83C17"/>
    <w:rsid w:val="00D84396"/>
    <w:rsid w:val="00D84566"/>
    <w:rsid w:val="00D84779"/>
    <w:rsid w:val="00D84A0C"/>
    <w:rsid w:val="00D84ACA"/>
    <w:rsid w:val="00D85559"/>
    <w:rsid w:val="00D85F1E"/>
    <w:rsid w:val="00D85FFE"/>
    <w:rsid w:val="00D868E1"/>
    <w:rsid w:val="00D86BDD"/>
    <w:rsid w:val="00D8706B"/>
    <w:rsid w:val="00D870DC"/>
    <w:rsid w:val="00D87CE6"/>
    <w:rsid w:val="00D90B0C"/>
    <w:rsid w:val="00D90F9C"/>
    <w:rsid w:val="00D91D7E"/>
    <w:rsid w:val="00D92A44"/>
    <w:rsid w:val="00D93D07"/>
    <w:rsid w:val="00D94EE4"/>
    <w:rsid w:val="00D9511F"/>
    <w:rsid w:val="00D953A5"/>
    <w:rsid w:val="00D959E2"/>
    <w:rsid w:val="00D9609F"/>
    <w:rsid w:val="00D9633F"/>
    <w:rsid w:val="00D9676D"/>
    <w:rsid w:val="00D96AED"/>
    <w:rsid w:val="00D96C10"/>
    <w:rsid w:val="00D97251"/>
    <w:rsid w:val="00D9782F"/>
    <w:rsid w:val="00D979E7"/>
    <w:rsid w:val="00DA1211"/>
    <w:rsid w:val="00DA14E9"/>
    <w:rsid w:val="00DA1732"/>
    <w:rsid w:val="00DA189D"/>
    <w:rsid w:val="00DA2662"/>
    <w:rsid w:val="00DA26F4"/>
    <w:rsid w:val="00DA31DF"/>
    <w:rsid w:val="00DA3635"/>
    <w:rsid w:val="00DA3879"/>
    <w:rsid w:val="00DA3E39"/>
    <w:rsid w:val="00DA4048"/>
    <w:rsid w:val="00DA45D3"/>
    <w:rsid w:val="00DA4668"/>
    <w:rsid w:val="00DA4681"/>
    <w:rsid w:val="00DA50CB"/>
    <w:rsid w:val="00DA5112"/>
    <w:rsid w:val="00DA5740"/>
    <w:rsid w:val="00DA5924"/>
    <w:rsid w:val="00DA5E98"/>
    <w:rsid w:val="00DA65FA"/>
    <w:rsid w:val="00DA681E"/>
    <w:rsid w:val="00DA687C"/>
    <w:rsid w:val="00DA68DF"/>
    <w:rsid w:val="00DA737D"/>
    <w:rsid w:val="00DA73B4"/>
    <w:rsid w:val="00DA7A7D"/>
    <w:rsid w:val="00DA7BF7"/>
    <w:rsid w:val="00DB0165"/>
    <w:rsid w:val="00DB0653"/>
    <w:rsid w:val="00DB0D28"/>
    <w:rsid w:val="00DB1AD3"/>
    <w:rsid w:val="00DB227F"/>
    <w:rsid w:val="00DB2512"/>
    <w:rsid w:val="00DB2B10"/>
    <w:rsid w:val="00DB33B5"/>
    <w:rsid w:val="00DB34A1"/>
    <w:rsid w:val="00DB4645"/>
    <w:rsid w:val="00DB4897"/>
    <w:rsid w:val="00DB4DD3"/>
    <w:rsid w:val="00DB4EDA"/>
    <w:rsid w:val="00DB5233"/>
    <w:rsid w:val="00DB57AC"/>
    <w:rsid w:val="00DB5C3F"/>
    <w:rsid w:val="00DB6423"/>
    <w:rsid w:val="00DB650D"/>
    <w:rsid w:val="00DB6DAD"/>
    <w:rsid w:val="00DB6E4E"/>
    <w:rsid w:val="00DB702E"/>
    <w:rsid w:val="00DB7422"/>
    <w:rsid w:val="00DB750B"/>
    <w:rsid w:val="00DB75E5"/>
    <w:rsid w:val="00DB789A"/>
    <w:rsid w:val="00DB7BBC"/>
    <w:rsid w:val="00DB7D0E"/>
    <w:rsid w:val="00DC00BB"/>
    <w:rsid w:val="00DC02DA"/>
    <w:rsid w:val="00DC09F6"/>
    <w:rsid w:val="00DC2606"/>
    <w:rsid w:val="00DC30CF"/>
    <w:rsid w:val="00DC36BA"/>
    <w:rsid w:val="00DC373A"/>
    <w:rsid w:val="00DC37E1"/>
    <w:rsid w:val="00DC3C99"/>
    <w:rsid w:val="00DC3DD6"/>
    <w:rsid w:val="00DC4329"/>
    <w:rsid w:val="00DC468F"/>
    <w:rsid w:val="00DC4FCC"/>
    <w:rsid w:val="00DC590F"/>
    <w:rsid w:val="00DC6971"/>
    <w:rsid w:val="00DC6C5B"/>
    <w:rsid w:val="00DC769E"/>
    <w:rsid w:val="00DC76DC"/>
    <w:rsid w:val="00DC76F8"/>
    <w:rsid w:val="00DC7B7B"/>
    <w:rsid w:val="00DC7E9E"/>
    <w:rsid w:val="00DD00F3"/>
    <w:rsid w:val="00DD06E2"/>
    <w:rsid w:val="00DD1610"/>
    <w:rsid w:val="00DD1D05"/>
    <w:rsid w:val="00DD2439"/>
    <w:rsid w:val="00DD26D0"/>
    <w:rsid w:val="00DD2721"/>
    <w:rsid w:val="00DD29DA"/>
    <w:rsid w:val="00DD2CF6"/>
    <w:rsid w:val="00DD2D0E"/>
    <w:rsid w:val="00DD31B5"/>
    <w:rsid w:val="00DD3381"/>
    <w:rsid w:val="00DD38AF"/>
    <w:rsid w:val="00DD3A97"/>
    <w:rsid w:val="00DD3F93"/>
    <w:rsid w:val="00DD4D45"/>
    <w:rsid w:val="00DD4DDA"/>
    <w:rsid w:val="00DD535C"/>
    <w:rsid w:val="00DD5522"/>
    <w:rsid w:val="00DD5634"/>
    <w:rsid w:val="00DD5EEA"/>
    <w:rsid w:val="00DD6586"/>
    <w:rsid w:val="00DD695F"/>
    <w:rsid w:val="00DD69B2"/>
    <w:rsid w:val="00DD6E92"/>
    <w:rsid w:val="00DD7CB7"/>
    <w:rsid w:val="00DE0207"/>
    <w:rsid w:val="00DE0426"/>
    <w:rsid w:val="00DE1A2D"/>
    <w:rsid w:val="00DE1AF2"/>
    <w:rsid w:val="00DE2335"/>
    <w:rsid w:val="00DE2464"/>
    <w:rsid w:val="00DE29AC"/>
    <w:rsid w:val="00DE381E"/>
    <w:rsid w:val="00DE4457"/>
    <w:rsid w:val="00DE4C96"/>
    <w:rsid w:val="00DE4F0C"/>
    <w:rsid w:val="00DE4F8A"/>
    <w:rsid w:val="00DE4FAC"/>
    <w:rsid w:val="00DE504B"/>
    <w:rsid w:val="00DE5173"/>
    <w:rsid w:val="00DE5368"/>
    <w:rsid w:val="00DE560B"/>
    <w:rsid w:val="00DE57A8"/>
    <w:rsid w:val="00DE5D1D"/>
    <w:rsid w:val="00DE5F60"/>
    <w:rsid w:val="00DE6361"/>
    <w:rsid w:val="00DE65AF"/>
    <w:rsid w:val="00DE6DA3"/>
    <w:rsid w:val="00DE70B4"/>
    <w:rsid w:val="00DE75E8"/>
    <w:rsid w:val="00DE7D46"/>
    <w:rsid w:val="00DE7FF5"/>
    <w:rsid w:val="00DF00E8"/>
    <w:rsid w:val="00DF0849"/>
    <w:rsid w:val="00DF1281"/>
    <w:rsid w:val="00DF12CF"/>
    <w:rsid w:val="00DF1669"/>
    <w:rsid w:val="00DF16A9"/>
    <w:rsid w:val="00DF1F59"/>
    <w:rsid w:val="00DF2158"/>
    <w:rsid w:val="00DF22EB"/>
    <w:rsid w:val="00DF2417"/>
    <w:rsid w:val="00DF2788"/>
    <w:rsid w:val="00DF2C26"/>
    <w:rsid w:val="00DF3EBF"/>
    <w:rsid w:val="00DF4644"/>
    <w:rsid w:val="00DF5485"/>
    <w:rsid w:val="00DF5A49"/>
    <w:rsid w:val="00DF5E44"/>
    <w:rsid w:val="00DF6483"/>
    <w:rsid w:val="00DF650D"/>
    <w:rsid w:val="00DF66C0"/>
    <w:rsid w:val="00DF68A8"/>
    <w:rsid w:val="00DF6D77"/>
    <w:rsid w:val="00DF71FE"/>
    <w:rsid w:val="00DF7C66"/>
    <w:rsid w:val="00E00087"/>
    <w:rsid w:val="00E00187"/>
    <w:rsid w:val="00E00ACA"/>
    <w:rsid w:val="00E01AF2"/>
    <w:rsid w:val="00E01CE3"/>
    <w:rsid w:val="00E01F26"/>
    <w:rsid w:val="00E021D4"/>
    <w:rsid w:val="00E022E0"/>
    <w:rsid w:val="00E0258F"/>
    <w:rsid w:val="00E02869"/>
    <w:rsid w:val="00E02E68"/>
    <w:rsid w:val="00E03608"/>
    <w:rsid w:val="00E03BB5"/>
    <w:rsid w:val="00E03D1C"/>
    <w:rsid w:val="00E03DFA"/>
    <w:rsid w:val="00E03DFF"/>
    <w:rsid w:val="00E05D4E"/>
    <w:rsid w:val="00E060C6"/>
    <w:rsid w:val="00E06407"/>
    <w:rsid w:val="00E067C4"/>
    <w:rsid w:val="00E070F4"/>
    <w:rsid w:val="00E074C0"/>
    <w:rsid w:val="00E1059B"/>
    <w:rsid w:val="00E106E7"/>
    <w:rsid w:val="00E10C51"/>
    <w:rsid w:val="00E10D4E"/>
    <w:rsid w:val="00E10FA4"/>
    <w:rsid w:val="00E119E4"/>
    <w:rsid w:val="00E120C5"/>
    <w:rsid w:val="00E127DD"/>
    <w:rsid w:val="00E12B32"/>
    <w:rsid w:val="00E12C8B"/>
    <w:rsid w:val="00E12CB5"/>
    <w:rsid w:val="00E12D3B"/>
    <w:rsid w:val="00E13B66"/>
    <w:rsid w:val="00E13FCF"/>
    <w:rsid w:val="00E14270"/>
    <w:rsid w:val="00E14502"/>
    <w:rsid w:val="00E16015"/>
    <w:rsid w:val="00E16EE0"/>
    <w:rsid w:val="00E172A3"/>
    <w:rsid w:val="00E172EF"/>
    <w:rsid w:val="00E177B9"/>
    <w:rsid w:val="00E17CC6"/>
    <w:rsid w:val="00E17D3C"/>
    <w:rsid w:val="00E17E55"/>
    <w:rsid w:val="00E20556"/>
    <w:rsid w:val="00E208E5"/>
    <w:rsid w:val="00E20989"/>
    <w:rsid w:val="00E20F81"/>
    <w:rsid w:val="00E20FC7"/>
    <w:rsid w:val="00E2124C"/>
    <w:rsid w:val="00E214A3"/>
    <w:rsid w:val="00E21929"/>
    <w:rsid w:val="00E21C23"/>
    <w:rsid w:val="00E21DEE"/>
    <w:rsid w:val="00E21F3E"/>
    <w:rsid w:val="00E22229"/>
    <w:rsid w:val="00E229C9"/>
    <w:rsid w:val="00E233A4"/>
    <w:rsid w:val="00E236B7"/>
    <w:rsid w:val="00E239D8"/>
    <w:rsid w:val="00E2417D"/>
    <w:rsid w:val="00E248BA"/>
    <w:rsid w:val="00E248D8"/>
    <w:rsid w:val="00E2495F"/>
    <w:rsid w:val="00E24D71"/>
    <w:rsid w:val="00E252D4"/>
    <w:rsid w:val="00E265ED"/>
    <w:rsid w:val="00E26665"/>
    <w:rsid w:val="00E2673C"/>
    <w:rsid w:val="00E267D3"/>
    <w:rsid w:val="00E2737B"/>
    <w:rsid w:val="00E27BD2"/>
    <w:rsid w:val="00E27CFF"/>
    <w:rsid w:val="00E27FA6"/>
    <w:rsid w:val="00E300E8"/>
    <w:rsid w:val="00E30180"/>
    <w:rsid w:val="00E30200"/>
    <w:rsid w:val="00E309B2"/>
    <w:rsid w:val="00E315FC"/>
    <w:rsid w:val="00E318C7"/>
    <w:rsid w:val="00E31DB5"/>
    <w:rsid w:val="00E31F40"/>
    <w:rsid w:val="00E3208E"/>
    <w:rsid w:val="00E320A9"/>
    <w:rsid w:val="00E33ECF"/>
    <w:rsid w:val="00E344D4"/>
    <w:rsid w:val="00E344EE"/>
    <w:rsid w:val="00E353C3"/>
    <w:rsid w:val="00E366B9"/>
    <w:rsid w:val="00E37C37"/>
    <w:rsid w:val="00E37E1C"/>
    <w:rsid w:val="00E40054"/>
    <w:rsid w:val="00E401DD"/>
    <w:rsid w:val="00E407C8"/>
    <w:rsid w:val="00E42247"/>
    <w:rsid w:val="00E42D97"/>
    <w:rsid w:val="00E43FA8"/>
    <w:rsid w:val="00E4470A"/>
    <w:rsid w:val="00E447F6"/>
    <w:rsid w:val="00E44BC5"/>
    <w:rsid w:val="00E45042"/>
    <w:rsid w:val="00E45970"/>
    <w:rsid w:val="00E46616"/>
    <w:rsid w:val="00E46820"/>
    <w:rsid w:val="00E46A9B"/>
    <w:rsid w:val="00E46C33"/>
    <w:rsid w:val="00E46FF2"/>
    <w:rsid w:val="00E47144"/>
    <w:rsid w:val="00E47DD9"/>
    <w:rsid w:val="00E50883"/>
    <w:rsid w:val="00E50B16"/>
    <w:rsid w:val="00E512B8"/>
    <w:rsid w:val="00E51471"/>
    <w:rsid w:val="00E51919"/>
    <w:rsid w:val="00E51EE2"/>
    <w:rsid w:val="00E524E4"/>
    <w:rsid w:val="00E52A22"/>
    <w:rsid w:val="00E53404"/>
    <w:rsid w:val="00E53BCC"/>
    <w:rsid w:val="00E54C63"/>
    <w:rsid w:val="00E54CC1"/>
    <w:rsid w:val="00E54EDF"/>
    <w:rsid w:val="00E55EFE"/>
    <w:rsid w:val="00E55FA7"/>
    <w:rsid w:val="00E5715C"/>
    <w:rsid w:val="00E572EE"/>
    <w:rsid w:val="00E57313"/>
    <w:rsid w:val="00E574FE"/>
    <w:rsid w:val="00E576BC"/>
    <w:rsid w:val="00E60DB1"/>
    <w:rsid w:val="00E60E82"/>
    <w:rsid w:val="00E61589"/>
    <w:rsid w:val="00E6210C"/>
    <w:rsid w:val="00E62DE2"/>
    <w:rsid w:val="00E62E0D"/>
    <w:rsid w:val="00E631FB"/>
    <w:rsid w:val="00E63A44"/>
    <w:rsid w:val="00E63B14"/>
    <w:rsid w:val="00E6439A"/>
    <w:rsid w:val="00E64B87"/>
    <w:rsid w:val="00E650AB"/>
    <w:rsid w:val="00E65A43"/>
    <w:rsid w:val="00E65C14"/>
    <w:rsid w:val="00E66223"/>
    <w:rsid w:val="00E66410"/>
    <w:rsid w:val="00E66488"/>
    <w:rsid w:val="00E66627"/>
    <w:rsid w:val="00E66CA6"/>
    <w:rsid w:val="00E67078"/>
    <w:rsid w:val="00E6721C"/>
    <w:rsid w:val="00E67276"/>
    <w:rsid w:val="00E67649"/>
    <w:rsid w:val="00E67726"/>
    <w:rsid w:val="00E709DD"/>
    <w:rsid w:val="00E719CB"/>
    <w:rsid w:val="00E722E6"/>
    <w:rsid w:val="00E72D95"/>
    <w:rsid w:val="00E73607"/>
    <w:rsid w:val="00E73868"/>
    <w:rsid w:val="00E7386B"/>
    <w:rsid w:val="00E7433E"/>
    <w:rsid w:val="00E76FDF"/>
    <w:rsid w:val="00E7708B"/>
    <w:rsid w:val="00E771EB"/>
    <w:rsid w:val="00E77212"/>
    <w:rsid w:val="00E77A50"/>
    <w:rsid w:val="00E77B14"/>
    <w:rsid w:val="00E77D65"/>
    <w:rsid w:val="00E77F16"/>
    <w:rsid w:val="00E801AB"/>
    <w:rsid w:val="00E80721"/>
    <w:rsid w:val="00E80B5A"/>
    <w:rsid w:val="00E81305"/>
    <w:rsid w:val="00E81382"/>
    <w:rsid w:val="00E8143C"/>
    <w:rsid w:val="00E81992"/>
    <w:rsid w:val="00E81CB2"/>
    <w:rsid w:val="00E81EF6"/>
    <w:rsid w:val="00E81F1D"/>
    <w:rsid w:val="00E820EE"/>
    <w:rsid w:val="00E828FE"/>
    <w:rsid w:val="00E82DCE"/>
    <w:rsid w:val="00E8326C"/>
    <w:rsid w:val="00E8353A"/>
    <w:rsid w:val="00E83661"/>
    <w:rsid w:val="00E83ACF"/>
    <w:rsid w:val="00E8414E"/>
    <w:rsid w:val="00E841E5"/>
    <w:rsid w:val="00E84759"/>
    <w:rsid w:val="00E8489F"/>
    <w:rsid w:val="00E848CE"/>
    <w:rsid w:val="00E8543C"/>
    <w:rsid w:val="00E85943"/>
    <w:rsid w:val="00E86A97"/>
    <w:rsid w:val="00E86CFB"/>
    <w:rsid w:val="00E873FB"/>
    <w:rsid w:val="00E87D47"/>
    <w:rsid w:val="00E90AC3"/>
    <w:rsid w:val="00E9149D"/>
    <w:rsid w:val="00E91907"/>
    <w:rsid w:val="00E924C0"/>
    <w:rsid w:val="00E9269F"/>
    <w:rsid w:val="00E928E3"/>
    <w:rsid w:val="00E92FAC"/>
    <w:rsid w:val="00E942FA"/>
    <w:rsid w:val="00E9553B"/>
    <w:rsid w:val="00E95596"/>
    <w:rsid w:val="00E9589B"/>
    <w:rsid w:val="00E959DC"/>
    <w:rsid w:val="00E95AA6"/>
    <w:rsid w:val="00E95D9E"/>
    <w:rsid w:val="00E95EBA"/>
    <w:rsid w:val="00E961DD"/>
    <w:rsid w:val="00E96BC7"/>
    <w:rsid w:val="00E96BF1"/>
    <w:rsid w:val="00E96C5F"/>
    <w:rsid w:val="00E96EB1"/>
    <w:rsid w:val="00E975E0"/>
    <w:rsid w:val="00E97755"/>
    <w:rsid w:val="00EA00CA"/>
    <w:rsid w:val="00EA02BC"/>
    <w:rsid w:val="00EA1169"/>
    <w:rsid w:val="00EA1DC2"/>
    <w:rsid w:val="00EA212A"/>
    <w:rsid w:val="00EA230C"/>
    <w:rsid w:val="00EA282F"/>
    <w:rsid w:val="00EA283F"/>
    <w:rsid w:val="00EA329A"/>
    <w:rsid w:val="00EA3C74"/>
    <w:rsid w:val="00EA423B"/>
    <w:rsid w:val="00EA4AF3"/>
    <w:rsid w:val="00EA52C3"/>
    <w:rsid w:val="00EA59E9"/>
    <w:rsid w:val="00EA5D30"/>
    <w:rsid w:val="00EA6240"/>
    <w:rsid w:val="00EA6278"/>
    <w:rsid w:val="00EA6756"/>
    <w:rsid w:val="00EA684D"/>
    <w:rsid w:val="00EA7245"/>
    <w:rsid w:val="00EA73E3"/>
    <w:rsid w:val="00EA7C22"/>
    <w:rsid w:val="00EB027F"/>
    <w:rsid w:val="00EB038B"/>
    <w:rsid w:val="00EB10B5"/>
    <w:rsid w:val="00EB1FD3"/>
    <w:rsid w:val="00EB2139"/>
    <w:rsid w:val="00EB218C"/>
    <w:rsid w:val="00EB2362"/>
    <w:rsid w:val="00EB2A92"/>
    <w:rsid w:val="00EB2A99"/>
    <w:rsid w:val="00EB2EA6"/>
    <w:rsid w:val="00EB3168"/>
    <w:rsid w:val="00EB31E1"/>
    <w:rsid w:val="00EB32DD"/>
    <w:rsid w:val="00EB3B66"/>
    <w:rsid w:val="00EB3F37"/>
    <w:rsid w:val="00EB44A1"/>
    <w:rsid w:val="00EB5083"/>
    <w:rsid w:val="00EB603E"/>
    <w:rsid w:val="00EC0617"/>
    <w:rsid w:val="00EC0652"/>
    <w:rsid w:val="00EC0C69"/>
    <w:rsid w:val="00EC1157"/>
    <w:rsid w:val="00EC1C4C"/>
    <w:rsid w:val="00EC21CE"/>
    <w:rsid w:val="00EC29BF"/>
    <w:rsid w:val="00EC2BAF"/>
    <w:rsid w:val="00EC3193"/>
    <w:rsid w:val="00EC3652"/>
    <w:rsid w:val="00EC3CB7"/>
    <w:rsid w:val="00EC4053"/>
    <w:rsid w:val="00EC4514"/>
    <w:rsid w:val="00EC4976"/>
    <w:rsid w:val="00EC502D"/>
    <w:rsid w:val="00EC50AA"/>
    <w:rsid w:val="00EC5EAA"/>
    <w:rsid w:val="00EC6107"/>
    <w:rsid w:val="00EC6540"/>
    <w:rsid w:val="00EC6696"/>
    <w:rsid w:val="00EC68A9"/>
    <w:rsid w:val="00EC68EF"/>
    <w:rsid w:val="00EC6CAB"/>
    <w:rsid w:val="00EC6F6F"/>
    <w:rsid w:val="00EC751B"/>
    <w:rsid w:val="00ED0341"/>
    <w:rsid w:val="00ED09D0"/>
    <w:rsid w:val="00ED0A77"/>
    <w:rsid w:val="00ED0B76"/>
    <w:rsid w:val="00ED0F41"/>
    <w:rsid w:val="00ED1457"/>
    <w:rsid w:val="00ED1CF3"/>
    <w:rsid w:val="00ED290D"/>
    <w:rsid w:val="00ED2D4A"/>
    <w:rsid w:val="00ED3297"/>
    <w:rsid w:val="00ED377D"/>
    <w:rsid w:val="00ED3C74"/>
    <w:rsid w:val="00ED3CE1"/>
    <w:rsid w:val="00ED3D4A"/>
    <w:rsid w:val="00ED40B0"/>
    <w:rsid w:val="00ED48E7"/>
    <w:rsid w:val="00ED5124"/>
    <w:rsid w:val="00ED51C9"/>
    <w:rsid w:val="00ED561C"/>
    <w:rsid w:val="00ED579B"/>
    <w:rsid w:val="00ED5A48"/>
    <w:rsid w:val="00ED6030"/>
    <w:rsid w:val="00ED67AC"/>
    <w:rsid w:val="00ED68C1"/>
    <w:rsid w:val="00ED6A18"/>
    <w:rsid w:val="00EE082B"/>
    <w:rsid w:val="00EE0C69"/>
    <w:rsid w:val="00EE0DEB"/>
    <w:rsid w:val="00EE102D"/>
    <w:rsid w:val="00EE1CF9"/>
    <w:rsid w:val="00EE2066"/>
    <w:rsid w:val="00EE2285"/>
    <w:rsid w:val="00EE24A9"/>
    <w:rsid w:val="00EE2516"/>
    <w:rsid w:val="00EE266A"/>
    <w:rsid w:val="00EE2767"/>
    <w:rsid w:val="00EE2A35"/>
    <w:rsid w:val="00EE2B73"/>
    <w:rsid w:val="00EE2D0E"/>
    <w:rsid w:val="00EE30AB"/>
    <w:rsid w:val="00EE32DD"/>
    <w:rsid w:val="00EE33A3"/>
    <w:rsid w:val="00EE34AC"/>
    <w:rsid w:val="00EE34AD"/>
    <w:rsid w:val="00EE370B"/>
    <w:rsid w:val="00EE39AF"/>
    <w:rsid w:val="00EE3E37"/>
    <w:rsid w:val="00EE40C0"/>
    <w:rsid w:val="00EE458A"/>
    <w:rsid w:val="00EE45BE"/>
    <w:rsid w:val="00EE4C8B"/>
    <w:rsid w:val="00EE59F8"/>
    <w:rsid w:val="00EE5BC2"/>
    <w:rsid w:val="00EE640D"/>
    <w:rsid w:val="00EE6B0E"/>
    <w:rsid w:val="00EE7262"/>
    <w:rsid w:val="00EE74FC"/>
    <w:rsid w:val="00EE79BB"/>
    <w:rsid w:val="00EE7A3F"/>
    <w:rsid w:val="00EE7E43"/>
    <w:rsid w:val="00EF0C87"/>
    <w:rsid w:val="00EF1311"/>
    <w:rsid w:val="00EF1C50"/>
    <w:rsid w:val="00EF1DD9"/>
    <w:rsid w:val="00EF35A8"/>
    <w:rsid w:val="00EF421F"/>
    <w:rsid w:val="00EF4574"/>
    <w:rsid w:val="00EF45CB"/>
    <w:rsid w:val="00EF4B9C"/>
    <w:rsid w:val="00EF4C4B"/>
    <w:rsid w:val="00EF578C"/>
    <w:rsid w:val="00EF5F02"/>
    <w:rsid w:val="00EF6448"/>
    <w:rsid w:val="00EF666F"/>
    <w:rsid w:val="00EF6E61"/>
    <w:rsid w:val="00EF78CD"/>
    <w:rsid w:val="00F0048A"/>
    <w:rsid w:val="00F0052B"/>
    <w:rsid w:val="00F00590"/>
    <w:rsid w:val="00F0063B"/>
    <w:rsid w:val="00F0073B"/>
    <w:rsid w:val="00F009F1"/>
    <w:rsid w:val="00F00B30"/>
    <w:rsid w:val="00F00ED9"/>
    <w:rsid w:val="00F013D0"/>
    <w:rsid w:val="00F019F5"/>
    <w:rsid w:val="00F02108"/>
    <w:rsid w:val="00F021DD"/>
    <w:rsid w:val="00F02202"/>
    <w:rsid w:val="00F02417"/>
    <w:rsid w:val="00F0258A"/>
    <w:rsid w:val="00F033C1"/>
    <w:rsid w:val="00F034A0"/>
    <w:rsid w:val="00F034A4"/>
    <w:rsid w:val="00F0383E"/>
    <w:rsid w:val="00F03873"/>
    <w:rsid w:val="00F040FA"/>
    <w:rsid w:val="00F0558E"/>
    <w:rsid w:val="00F06E06"/>
    <w:rsid w:val="00F073B1"/>
    <w:rsid w:val="00F074F4"/>
    <w:rsid w:val="00F074FE"/>
    <w:rsid w:val="00F07CE8"/>
    <w:rsid w:val="00F07FEE"/>
    <w:rsid w:val="00F102F5"/>
    <w:rsid w:val="00F10394"/>
    <w:rsid w:val="00F103D3"/>
    <w:rsid w:val="00F10593"/>
    <w:rsid w:val="00F1087E"/>
    <w:rsid w:val="00F11431"/>
    <w:rsid w:val="00F11B08"/>
    <w:rsid w:val="00F11F49"/>
    <w:rsid w:val="00F1236B"/>
    <w:rsid w:val="00F1284B"/>
    <w:rsid w:val="00F130AE"/>
    <w:rsid w:val="00F13A97"/>
    <w:rsid w:val="00F14061"/>
    <w:rsid w:val="00F146E7"/>
    <w:rsid w:val="00F14BC8"/>
    <w:rsid w:val="00F14E8F"/>
    <w:rsid w:val="00F1518B"/>
    <w:rsid w:val="00F153A0"/>
    <w:rsid w:val="00F160DA"/>
    <w:rsid w:val="00F17221"/>
    <w:rsid w:val="00F176F2"/>
    <w:rsid w:val="00F17D8F"/>
    <w:rsid w:val="00F17E9F"/>
    <w:rsid w:val="00F200A6"/>
    <w:rsid w:val="00F20492"/>
    <w:rsid w:val="00F21831"/>
    <w:rsid w:val="00F2192F"/>
    <w:rsid w:val="00F219E9"/>
    <w:rsid w:val="00F21B90"/>
    <w:rsid w:val="00F22003"/>
    <w:rsid w:val="00F223A2"/>
    <w:rsid w:val="00F228F8"/>
    <w:rsid w:val="00F231A7"/>
    <w:rsid w:val="00F239A5"/>
    <w:rsid w:val="00F24A1A"/>
    <w:rsid w:val="00F24BEC"/>
    <w:rsid w:val="00F24C71"/>
    <w:rsid w:val="00F24F95"/>
    <w:rsid w:val="00F25520"/>
    <w:rsid w:val="00F25865"/>
    <w:rsid w:val="00F258C8"/>
    <w:rsid w:val="00F25CA6"/>
    <w:rsid w:val="00F25EC1"/>
    <w:rsid w:val="00F26242"/>
    <w:rsid w:val="00F27057"/>
    <w:rsid w:val="00F27580"/>
    <w:rsid w:val="00F2775C"/>
    <w:rsid w:val="00F30717"/>
    <w:rsid w:val="00F30B59"/>
    <w:rsid w:val="00F30BBD"/>
    <w:rsid w:val="00F31653"/>
    <w:rsid w:val="00F31A7F"/>
    <w:rsid w:val="00F31ADA"/>
    <w:rsid w:val="00F321BB"/>
    <w:rsid w:val="00F32432"/>
    <w:rsid w:val="00F32C81"/>
    <w:rsid w:val="00F33BC4"/>
    <w:rsid w:val="00F340BC"/>
    <w:rsid w:val="00F343C3"/>
    <w:rsid w:val="00F34644"/>
    <w:rsid w:val="00F34871"/>
    <w:rsid w:val="00F34DB6"/>
    <w:rsid w:val="00F3521A"/>
    <w:rsid w:val="00F357E2"/>
    <w:rsid w:val="00F36840"/>
    <w:rsid w:val="00F3706C"/>
    <w:rsid w:val="00F370B8"/>
    <w:rsid w:val="00F375A7"/>
    <w:rsid w:val="00F375E9"/>
    <w:rsid w:val="00F37A31"/>
    <w:rsid w:val="00F37A85"/>
    <w:rsid w:val="00F40756"/>
    <w:rsid w:val="00F40BB6"/>
    <w:rsid w:val="00F412D9"/>
    <w:rsid w:val="00F428B7"/>
    <w:rsid w:val="00F42A08"/>
    <w:rsid w:val="00F434FB"/>
    <w:rsid w:val="00F44140"/>
    <w:rsid w:val="00F44411"/>
    <w:rsid w:val="00F44992"/>
    <w:rsid w:val="00F44E4A"/>
    <w:rsid w:val="00F45037"/>
    <w:rsid w:val="00F455DC"/>
    <w:rsid w:val="00F45960"/>
    <w:rsid w:val="00F46609"/>
    <w:rsid w:val="00F468B3"/>
    <w:rsid w:val="00F46921"/>
    <w:rsid w:val="00F47660"/>
    <w:rsid w:val="00F47A3C"/>
    <w:rsid w:val="00F501A6"/>
    <w:rsid w:val="00F505B4"/>
    <w:rsid w:val="00F5161D"/>
    <w:rsid w:val="00F51824"/>
    <w:rsid w:val="00F51EE9"/>
    <w:rsid w:val="00F520D5"/>
    <w:rsid w:val="00F526D3"/>
    <w:rsid w:val="00F529CC"/>
    <w:rsid w:val="00F52C0B"/>
    <w:rsid w:val="00F52F14"/>
    <w:rsid w:val="00F5336E"/>
    <w:rsid w:val="00F55110"/>
    <w:rsid w:val="00F5517E"/>
    <w:rsid w:val="00F555DD"/>
    <w:rsid w:val="00F55897"/>
    <w:rsid w:val="00F55B9B"/>
    <w:rsid w:val="00F5635C"/>
    <w:rsid w:val="00F56C9F"/>
    <w:rsid w:val="00F57091"/>
    <w:rsid w:val="00F571F5"/>
    <w:rsid w:val="00F57CC6"/>
    <w:rsid w:val="00F57D4B"/>
    <w:rsid w:val="00F600A3"/>
    <w:rsid w:val="00F6071C"/>
    <w:rsid w:val="00F608D0"/>
    <w:rsid w:val="00F6128D"/>
    <w:rsid w:val="00F6166D"/>
    <w:rsid w:val="00F61D06"/>
    <w:rsid w:val="00F61DDD"/>
    <w:rsid w:val="00F62440"/>
    <w:rsid w:val="00F62C81"/>
    <w:rsid w:val="00F63115"/>
    <w:rsid w:val="00F6391A"/>
    <w:rsid w:val="00F63BE0"/>
    <w:rsid w:val="00F6461F"/>
    <w:rsid w:val="00F64A42"/>
    <w:rsid w:val="00F65390"/>
    <w:rsid w:val="00F655D1"/>
    <w:rsid w:val="00F66126"/>
    <w:rsid w:val="00F663EC"/>
    <w:rsid w:val="00F66693"/>
    <w:rsid w:val="00F66DF3"/>
    <w:rsid w:val="00F6704B"/>
    <w:rsid w:val="00F67344"/>
    <w:rsid w:val="00F6766A"/>
    <w:rsid w:val="00F67943"/>
    <w:rsid w:val="00F70BA5"/>
    <w:rsid w:val="00F70CF3"/>
    <w:rsid w:val="00F71405"/>
    <w:rsid w:val="00F73982"/>
    <w:rsid w:val="00F73A2E"/>
    <w:rsid w:val="00F742B0"/>
    <w:rsid w:val="00F749A4"/>
    <w:rsid w:val="00F74A27"/>
    <w:rsid w:val="00F74BA6"/>
    <w:rsid w:val="00F75DCE"/>
    <w:rsid w:val="00F75FC4"/>
    <w:rsid w:val="00F7618B"/>
    <w:rsid w:val="00F76657"/>
    <w:rsid w:val="00F76942"/>
    <w:rsid w:val="00F76DCE"/>
    <w:rsid w:val="00F76ED5"/>
    <w:rsid w:val="00F77001"/>
    <w:rsid w:val="00F77210"/>
    <w:rsid w:val="00F77563"/>
    <w:rsid w:val="00F77C21"/>
    <w:rsid w:val="00F80771"/>
    <w:rsid w:val="00F80DFC"/>
    <w:rsid w:val="00F81432"/>
    <w:rsid w:val="00F81AB0"/>
    <w:rsid w:val="00F829A6"/>
    <w:rsid w:val="00F82F1E"/>
    <w:rsid w:val="00F8397B"/>
    <w:rsid w:val="00F83A71"/>
    <w:rsid w:val="00F84A7A"/>
    <w:rsid w:val="00F84B69"/>
    <w:rsid w:val="00F84D14"/>
    <w:rsid w:val="00F851A5"/>
    <w:rsid w:val="00F8552D"/>
    <w:rsid w:val="00F85FE0"/>
    <w:rsid w:val="00F86D2B"/>
    <w:rsid w:val="00F8770E"/>
    <w:rsid w:val="00F87CF6"/>
    <w:rsid w:val="00F90092"/>
    <w:rsid w:val="00F906CE"/>
    <w:rsid w:val="00F91A0C"/>
    <w:rsid w:val="00F91C0C"/>
    <w:rsid w:val="00F92292"/>
    <w:rsid w:val="00F927F9"/>
    <w:rsid w:val="00F92FF8"/>
    <w:rsid w:val="00F93497"/>
    <w:rsid w:val="00F94436"/>
    <w:rsid w:val="00F94DC3"/>
    <w:rsid w:val="00F9514E"/>
    <w:rsid w:val="00F9588E"/>
    <w:rsid w:val="00F95FC3"/>
    <w:rsid w:val="00F962C8"/>
    <w:rsid w:val="00F973F8"/>
    <w:rsid w:val="00F97543"/>
    <w:rsid w:val="00F97B44"/>
    <w:rsid w:val="00FA0112"/>
    <w:rsid w:val="00FA027C"/>
    <w:rsid w:val="00FA0919"/>
    <w:rsid w:val="00FA0FB2"/>
    <w:rsid w:val="00FA1302"/>
    <w:rsid w:val="00FA1650"/>
    <w:rsid w:val="00FA1B22"/>
    <w:rsid w:val="00FA1B98"/>
    <w:rsid w:val="00FA1F91"/>
    <w:rsid w:val="00FA2073"/>
    <w:rsid w:val="00FA21FD"/>
    <w:rsid w:val="00FA55B4"/>
    <w:rsid w:val="00FA5810"/>
    <w:rsid w:val="00FA5940"/>
    <w:rsid w:val="00FA59AD"/>
    <w:rsid w:val="00FA59B2"/>
    <w:rsid w:val="00FA6CF7"/>
    <w:rsid w:val="00FA6DEF"/>
    <w:rsid w:val="00FA6F30"/>
    <w:rsid w:val="00FA74DD"/>
    <w:rsid w:val="00FA7B98"/>
    <w:rsid w:val="00FA7E39"/>
    <w:rsid w:val="00FA7EE0"/>
    <w:rsid w:val="00FB02C7"/>
    <w:rsid w:val="00FB0376"/>
    <w:rsid w:val="00FB1166"/>
    <w:rsid w:val="00FB119E"/>
    <w:rsid w:val="00FB1A03"/>
    <w:rsid w:val="00FB1BA9"/>
    <w:rsid w:val="00FB24A0"/>
    <w:rsid w:val="00FB2905"/>
    <w:rsid w:val="00FB2E3C"/>
    <w:rsid w:val="00FB4020"/>
    <w:rsid w:val="00FB4301"/>
    <w:rsid w:val="00FB43C2"/>
    <w:rsid w:val="00FB477F"/>
    <w:rsid w:val="00FB4966"/>
    <w:rsid w:val="00FB7262"/>
    <w:rsid w:val="00FB7805"/>
    <w:rsid w:val="00FC014B"/>
    <w:rsid w:val="00FC0276"/>
    <w:rsid w:val="00FC038A"/>
    <w:rsid w:val="00FC07F2"/>
    <w:rsid w:val="00FC0F82"/>
    <w:rsid w:val="00FC18A1"/>
    <w:rsid w:val="00FC1B89"/>
    <w:rsid w:val="00FC20F8"/>
    <w:rsid w:val="00FC2EC0"/>
    <w:rsid w:val="00FC328E"/>
    <w:rsid w:val="00FC32DD"/>
    <w:rsid w:val="00FC34B1"/>
    <w:rsid w:val="00FC444C"/>
    <w:rsid w:val="00FC46E5"/>
    <w:rsid w:val="00FC509E"/>
    <w:rsid w:val="00FC561B"/>
    <w:rsid w:val="00FC6237"/>
    <w:rsid w:val="00FC64CD"/>
    <w:rsid w:val="00FC73E2"/>
    <w:rsid w:val="00FC75E8"/>
    <w:rsid w:val="00FC7A3F"/>
    <w:rsid w:val="00FC7AD7"/>
    <w:rsid w:val="00FC7B34"/>
    <w:rsid w:val="00FC7E38"/>
    <w:rsid w:val="00FD0117"/>
    <w:rsid w:val="00FD1366"/>
    <w:rsid w:val="00FD1667"/>
    <w:rsid w:val="00FD1840"/>
    <w:rsid w:val="00FD1C9D"/>
    <w:rsid w:val="00FD1E60"/>
    <w:rsid w:val="00FD25B0"/>
    <w:rsid w:val="00FD3898"/>
    <w:rsid w:val="00FD38C5"/>
    <w:rsid w:val="00FD3AE7"/>
    <w:rsid w:val="00FD4896"/>
    <w:rsid w:val="00FD600F"/>
    <w:rsid w:val="00FD638B"/>
    <w:rsid w:val="00FD64FB"/>
    <w:rsid w:val="00FD6501"/>
    <w:rsid w:val="00FD6B84"/>
    <w:rsid w:val="00FD6BDD"/>
    <w:rsid w:val="00FD7C8F"/>
    <w:rsid w:val="00FD7CB3"/>
    <w:rsid w:val="00FE07DA"/>
    <w:rsid w:val="00FE0AD6"/>
    <w:rsid w:val="00FE0E37"/>
    <w:rsid w:val="00FE1052"/>
    <w:rsid w:val="00FE1159"/>
    <w:rsid w:val="00FE14C1"/>
    <w:rsid w:val="00FE1B7F"/>
    <w:rsid w:val="00FE1BD1"/>
    <w:rsid w:val="00FE20C0"/>
    <w:rsid w:val="00FE266B"/>
    <w:rsid w:val="00FE2D73"/>
    <w:rsid w:val="00FE30F4"/>
    <w:rsid w:val="00FE38E4"/>
    <w:rsid w:val="00FE41DC"/>
    <w:rsid w:val="00FE4278"/>
    <w:rsid w:val="00FE51CC"/>
    <w:rsid w:val="00FE65E6"/>
    <w:rsid w:val="00FE6868"/>
    <w:rsid w:val="00FE6940"/>
    <w:rsid w:val="00FE7316"/>
    <w:rsid w:val="00FE7468"/>
    <w:rsid w:val="00FF007E"/>
    <w:rsid w:val="00FF042F"/>
    <w:rsid w:val="00FF07DC"/>
    <w:rsid w:val="00FF1084"/>
    <w:rsid w:val="00FF15F9"/>
    <w:rsid w:val="00FF1B4E"/>
    <w:rsid w:val="00FF1C95"/>
    <w:rsid w:val="00FF1E42"/>
    <w:rsid w:val="00FF1F55"/>
    <w:rsid w:val="00FF2D99"/>
    <w:rsid w:val="00FF2F34"/>
    <w:rsid w:val="00FF3095"/>
    <w:rsid w:val="00FF3397"/>
    <w:rsid w:val="00FF38F4"/>
    <w:rsid w:val="00FF3AA7"/>
    <w:rsid w:val="00FF4878"/>
    <w:rsid w:val="00FF4CE7"/>
    <w:rsid w:val="00FF4F7E"/>
    <w:rsid w:val="00FF5594"/>
    <w:rsid w:val="00FF563E"/>
    <w:rsid w:val="00FF5ED7"/>
    <w:rsid w:val="00FF600D"/>
    <w:rsid w:val="00FF6BFB"/>
    <w:rsid w:val="00FF6C41"/>
    <w:rsid w:val="00FF6E97"/>
    <w:rsid w:val="00FF6FBA"/>
    <w:rsid w:val="00FF71D1"/>
    <w:rsid w:val="00FF72B1"/>
    <w:rsid w:val="00FF7BEF"/>
    <w:rsid w:val="00FF7F9C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138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caps/>
      <w:sz w:val="33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138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D2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D2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81384"/>
    <w:rPr>
      <w:rFonts w:ascii="Arial" w:eastAsia="Times New Roman" w:hAnsi="Arial" w:cs="Times New Roman"/>
      <w:b/>
      <w:caps/>
      <w:sz w:val="33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81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81384"/>
  </w:style>
  <w:style w:type="paragraph" w:styleId="a3">
    <w:name w:val="Balloon Text"/>
    <w:basedOn w:val="a"/>
    <w:link w:val="a4"/>
    <w:uiPriority w:val="99"/>
    <w:semiHidden/>
    <w:unhideWhenUsed/>
    <w:rsid w:val="00C813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C8138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8138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81384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7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1384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81384"/>
    <w:rPr>
      <w:rFonts w:ascii="Arial" w:eastAsia="Times New Roman" w:hAnsi="Arial" w:cs="Times New Roman"/>
      <w:sz w:val="27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81384"/>
  </w:style>
  <w:style w:type="paragraph" w:customStyle="1" w:styleId="ConsPlusNonformat">
    <w:name w:val="ConsPlusNonformat"/>
    <w:uiPriority w:val="99"/>
    <w:rsid w:val="00C813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8138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C81384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C8138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138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1384"/>
    <w:rPr>
      <w:sz w:val="20"/>
      <w:szCs w:val="20"/>
    </w:rPr>
  </w:style>
  <w:style w:type="paragraph" w:styleId="ae">
    <w:name w:val="Normal (Web)"/>
    <w:basedOn w:val="a"/>
    <w:uiPriority w:val="99"/>
    <w:semiHidden/>
    <w:unhideWhenUsed/>
    <w:rsid w:val="00C81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1384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caps/>
      <w:sz w:val="33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8138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D2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D22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81384"/>
    <w:rPr>
      <w:rFonts w:ascii="Arial" w:eastAsia="Times New Roman" w:hAnsi="Arial" w:cs="Times New Roman"/>
      <w:b/>
      <w:caps/>
      <w:sz w:val="33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C813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81384"/>
  </w:style>
  <w:style w:type="paragraph" w:styleId="a3">
    <w:name w:val="Balloon Text"/>
    <w:basedOn w:val="a"/>
    <w:link w:val="a4"/>
    <w:uiPriority w:val="99"/>
    <w:semiHidden/>
    <w:unhideWhenUsed/>
    <w:rsid w:val="00C8138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C8138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81384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81384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7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81384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7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81384"/>
    <w:rPr>
      <w:rFonts w:ascii="Arial" w:eastAsia="Times New Roman" w:hAnsi="Arial" w:cs="Times New Roman"/>
      <w:sz w:val="27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C81384"/>
  </w:style>
  <w:style w:type="paragraph" w:customStyle="1" w:styleId="ConsPlusNonformat">
    <w:name w:val="ConsPlusNonformat"/>
    <w:uiPriority w:val="99"/>
    <w:rsid w:val="00C813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C8138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C81384"/>
    <w:rPr>
      <w:rFonts w:ascii="Calibri" w:eastAsia="Calibri" w:hAnsi="Calibri" w:cs="Times New Roman"/>
    </w:rPr>
  </w:style>
  <w:style w:type="character" w:styleId="ab">
    <w:name w:val="annotation reference"/>
    <w:basedOn w:val="a0"/>
    <w:uiPriority w:val="99"/>
    <w:semiHidden/>
    <w:unhideWhenUsed/>
    <w:rsid w:val="00C8138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8138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81384"/>
    <w:rPr>
      <w:sz w:val="20"/>
      <w:szCs w:val="20"/>
    </w:rPr>
  </w:style>
  <w:style w:type="paragraph" w:styleId="ae">
    <w:name w:val="Normal (Web)"/>
    <w:basedOn w:val="a"/>
    <w:uiPriority w:val="99"/>
    <w:semiHidden/>
    <w:unhideWhenUsed/>
    <w:rsid w:val="00C81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0CB93E57BE6AE107D314E7463C58151C58BFE12795C8B97B0666F1E4B225403DEDE18CB70DC878bBU2E" TargetMode="External"/><Relationship Id="rId13" Type="http://schemas.openxmlformats.org/officeDocument/2006/relationships/hyperlink" Target="consultantplus://offline/ref=5A0CB93E57BE6AE107D30AEA5050061A1B54E4E52B93C3E726593DACB3BB2F177AA2B8CEF300C97DB795CCbAU9E" TargetMode="External"/><Relationship Id="rId18" Type="http://schemas.openxmlformats.org/officeDocument/2006/relationships/hyperlink" Target="consultantplus://offline/ref=5A0CB93E57BE6AE107D30AEA5050061A1B54E4E52A97C3E62C0437A4EAB72Db1U0E" TargetMode="External"/><Relationship Id="rId26" Type="http://schemas.openxmlformats.org/officeDocument/2006/relationships/hyperlink" Target="consultantplus://offline/ref=5A0CB93E57BE6AE107D314E7463C58151C58B3EA2297C8B97B0666F1E4B225403DEDE18CB70DC874bBU6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A0CB93E57BE6AE107D30AEA5050061A1B54E4E52B93C3E726593DACB3BB2F177AA2B8CEF300C97DB795CCbAUCE" TargetMode="External"/><Relationship Id="rId7" Type="http://schemas.openxmlformats.org/officeDocument/2006/relationships/hyperlink" Target="consultantplus://offline/ref=5A0CB93E57BE6AE107D30AEA5050061A1B54E4E52A90C7EA22593DACB3BB2F177AA2B8CEF300C97DB795CDbAUFE" TargetMode="External"/><Relationship Id="rId12" Type="http://schemas.openxmlformats.org/officeDocument/2006/relationships/hyperlink" Target="consultantplus://offline/ref=5A0CB93E57BE6AE107D30AEA5050061A1B54E4E52B93C3E726593DACB3BB2F177AA2B8CEF300C97DB795CDbAU0E" TargetMode="External"/><Relationship Id="rId17" Type="http://schemas.openxmlformats.org/officeDocument/2006/relationships/hyperlink" Target="consultantplus://offline/ref=5A0CB93E57BE6AE107D30AEA5050061A1B54E4E52B93C3E726593DACB3BB2F177AA2B8CEF300C97DB795CCbAUAE" TargetMode="External"/><Relationship Id="rId25" Type="http://schemas.openxmlformats.org/officeDocument/2006/relationships/hyperlink" Target="consultantplus://offline/ref=5A0CB93E57BE6AE107D314E7463C58151C58B3EA2297C8B97B0666F1E4B225403DEDE18CB70DC87FbBU1E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A0CB93E57BE6AE107D30AEA5050061A1B54E4E52B93C3E726593DACB3BB2F177AA2B8CEF300C97DB795CCbAUAE" TargetMode="External"/><Relationship Id="rId20" Type="http://schemas.openxmlformats.org/officeDocument/2006/relationships/hyperlink" Target="consultantplus://offline/ref=5A0CB93E57BE6AE107D30AEA5050061A1B54E4E52B93C3E726593DACB3BB2F177AA2B8CEF300C97DB795CCbAUAE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0CB93E57BE6AE107D30AEA5050061A1B54E4E52B93C3E726593DACB3BB2F177AA2B8CEF300C97DB795CDbAUDE" TargetMode="External"/><Relationship Id="rId11" Type="http://schemas.openxmlformats.org/officeDocument/2006/relationships/hyperlink" Target="consultantplus://offline/ref=5A0CB93E57BE6AE107D30AEA5050061A1B54E4E52B93C3E726593DACB3BB2F177AA2B8CEF300C97DB795CDbAUEE" TargetMode="External"/><Relationship Id="rId24" Type="http://schemas.openxmlformats.org/officeDocument/2006/relationships/hyperlink" Target="consultantplus://offline/ref=5A0CB93E57BE6AE107D30AEA5050061A1B54E4E52A90C7EA22593DACB3BB2F177AA2B8CEF300C97DB795CDbAU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A0CB93E57BE6AE107D30AEA5050061A1B54E4E52B93C3E726593DACB3BB2F177AA2B8CEF300C97DB795CCbAUBE" TargetMode="External"/><Relationship Id="rId23" Type="http://schemas.openxmlformats.org/officeDocument/2006/relationships/hyperlink" Target="consultantplus://offline/ref=5A0CB93E57BE6AE107D30AEA5050061A1B54E4E52A90C7EA22593DACB3BB2F177AA2B8CEF300C97DB795CDbAUFE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5A0CB93E57BE6AE107D30AEA5050061A1B54E4E52B93C3E726593DACB3BB2F177AA2B8CEF300C97DB795CDbAUFE" TargetMode="External"/><Relationship Id="rId19" Type="http://schemas.openxmlformats.org/officeDocument/2006/relationships/hyperlink" Target="consultantplus://offline/ref=5A0CB93E57BE6AE107D30AEA5050061A1B54E4E52B93C3E726593DACB3BB2F177AA2B8CEF300C97DB795CCbAUA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0CB93E57BE6AE107D30AEA5050061A1B54E4E52592C0EA27593DACB3BB2F177AA2B8CEF300C97DB795C4bAUAE" TargetMode="External"/><Relationship Id="rId14" Type="http://schemas.openxmlformats.org/officeDocument/2006/relationships/hyperlink" Target="consultantplus://offline/ref=5A0CB93E57BE6AE107D30AEA5050061A1B54E4E52B93C3E726593DACB3BB2F177AA2B8CEF300C97DB795CCbAU8E" TargetMode="External"/><Relationship Id="rId22" Type="http://schemas.openxmlformats.org/officeDocument/2006/relationships/hyperlink" Target="consultantplus://offline/ref=5A0CB93E57BE6AE107D30AEA5050061A1B54E4E52B93C3E726593DACB3BB2F177AA2B8CEF300C97DB795CCbAUFE" TargetMode="External"/><Relationship Id="rId27" Type="http://schemas.openxmlformats.org/officeDocument/2006/relationships/image" Target="media/image1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</Pages>
  <Words>5554</Words>
  <Characters>31663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Хамзаева Инна Мовсаровна</dc:creator>
  <cp:lastModifiedBy>Хамзаева Инна Мовсаровна</cp:lastModifiedBy>
  <cp:revision>2</cp:revision>
  <dcterms:created xsi:type="dcterms:W3CDTF">2015-08-20T04:20:00Z</dcterms:created>
  <dcterms:modified xsi:type="dcterms:W3CDTF">2015-08-20T04:48:00Z</dcterms:modified>
</cp:coreProperties>
</file>