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0" w:name="Par1"/>
      <w:bookmarkEnd w:id="0"/>
      <w:r w:rsidRPr="006E052C">
        <w:rPr>
          <w:rFonts w:ascii="Arial" w:hAnsi="Arial" w:cs="Arial"/>
          <w:b/>
          <w:bCs/>
          <w:sz w:val="20"/>
          <w:szCs w:val="20"/>
        </w:rPr>
        <w:t>ПРАВИТЕЛЬСТВО ТЮМЕНСКОЙ ОБЛАСТИ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от 10 декабря 2013 г. N 553-п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ОБ УТВЕРЖДЕНИИ ПОРЯДКА ОРГАНИЗАЦИИ И ОСУЩЕСТВЛЕНИЯ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 xml:space="preserve">РЕГИОНАЛЬНОГО ГОСУДАРСТВЕННОГО </w:t>
      </w:r>
      <w:proofErr w:type="gramStart"/>
      <w:r w:rsidRPr="006E052C">
        <w:rPr>
          <w:rFonts w:ascii="Arial" w:hAnsi="Arial" w:cs="Arial"/>
          <w:b/>
          <w:bCs/>
          <w:sz w:val="20"/>
          <w:szCs w:val="20"/>
        </w:rPr>
        <w:t>КОНТРОЛЯ ЗА</w:t>
      </w:r>
      <w:proofErr w:type="gramEnd"/>
      <w:r w:rsidRPr="006E052C">
        <w:rPr>
          <w:rFonts w:ascii="Arial" w:hAnsi="Arial" w:cs="Arial"/>
          <w:b/>
          <w:bCs/>
          <w:sz w:val="20"/>
          <w:szCs w:val="20"/>
        </w:rPr>
        <w:t xml:space="preserve"> ПРИМЕНЕНИЕМ ЦЕН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НА ЛЕКАРСТВЕННЫЕ ПРЕПАРАТЫ, ВКЛЮЧЕННЫЕ В ПЕРЕЧЕНЬ ЖИЗНЕННО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НЕОБХОДИМЫХ И ВАЖНЕЙШИХ ЛЕКАРСТВЕННЫХ ПРЕПАРАТОВ,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ОРГАНИЗАЦИЯМИ ОПТОВОЙ ТОРГОВЛИ, АПТЕЧНЫМИ ОРГАНИЗАЦИЯМИ,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ИНДИВИДУАЛЬНЫМИ ПРЕДПРИНИМАТЕЛЯМИ, ИМЕЮЩИМИ ЛИЦЕНЗИЮ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НА ФАРМАЦЕВТИЧЕСКУЮ ДЕЯТЕЛЬНОСТЬ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6E052C">
        <w:rPr>
          <w:rFonts w:ascii="Arial" w:hAnsi="Arial" w:cs="Arial"/>
          <w:sz w:val="20"/>
          <w:szCs w:val="20"/>
        </w:rPr>
        <w:t xml:space="preserve">(в ред. </w:t>
      </w:r>
      <w:hyperlink r:id="rId5" w:history="1">
        <w:r w:rsidRPr="006E052C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6E052C">
        <w:rPr>
          <w:rFonts w:ascii="Arial" w:hAnsi="Arial" w:cs="Arial"/>
          <w:sz w:val="20"/>
          <w:szCs w:val="20"/>
        </w:rPr>
        <w:t xml:space="preserve"> Правительства Тюменской области</w:t>
      </w:r>
      <w:proofErr w:type="gramEnd"/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от 21.07.2014 N 396-п)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 xml:space="preserve">В соответствии с Федеральным </w:t>
      </w:r>
      <w:hyperlink r:id="rId6" w:history="1">
        <w:r w:rsidRPr="006E052C">
          <w:rPr>
            <w:rFonts w:ascii="Arial" w:hAnsi="Arial" w:cs="Arial"/>
            <w:sz w:val="20"/>
            <w:szCs w:val="20"/>
          </w:rPr>
          <w:t>законом</w:t>
        </w:r>
      </w:hyperlink>
      <w:r w:rsidRPr="006E052C">
        <w:rPr>
          <w:rFonts w:ascii="Arial" w:hAnsi="Arial" w:cs="Arial"/>
          <w:sz w:val="20"/>
          <w:szCs w:val="20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hyperlink r:id="rId7" w:history="1">
        <w:r w:rsidRPr="006E052C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6E052C">
        <w:rPr>
          <w:rFonts w:ascii="Arial" w:hAnsi="Arial" w:cs="Arial"/>
          <w:sz w:val="20"/>
          <w:szCs w:val="20"/>
        </w:rPr>
        <w:t xml:space="preserve"> Правительства Тюменской области от 26.10.2011 N 391-п "Об определении органов исполнительной власти Тюменской области, уполномоченных на осуществление государственного контроля (надзора)":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 xml:space="preserve">1. Утвердить </w:t>
      </w:r>
      <w:hyperlink w:anchor="Par33" w:history="1">
        <w:r w:rsidRPr="006E052C">
          <w:rPr>
            <w:rFonts w:ascii="Arial" w:hAnsi="Arial" w:cs="Arial"/>
            <w:sz w:val="20"/>
            <w:szCs w:val="20"/>
          </w:rPr>
          <w:t>Порядок</w:t>
        </w:r>
      </w:hyperlink>
      <w:r w:rsidRPr="006E052C">
        <w:rPr>
          <w:rFonts w:ascii="Arial" w:hAnsi="Arial" w:cs="Arial"/>
          <w:sz w:val="20"/>
          <w:szCs w:val="20"/>
        </w:rPr>
        <w:t xml:space="preserve"> организации и осуществления регионального государственного </w:t>
      </w:r>
      <w:proofErr w:type="gramStart"/>
      <w:r w:rsidRPr="006E052C">
        <w:rPr>
          <w:rFonts w:ascii="Arial" w:hAnsi="Arial" w:cs="Arial"/>
          <w:sz w:val="20"/>
          <w:szCs w:val="20"/>
        </w:rPr>
        <w:t>контроля за</w:t>
      </w:r>
      <w:proofErr w:type="gramEnd"/>
      <w:r w:rsidRPr="006E052C">
        <w:rPr>
          <w:rFonts w:ascii="Arial" w:hAnsi="Arial" w:cs="Arial"/>
          <w:sz w:val="20"/>
          <w:szCs w:val="20"/>
        </w:rPr>
        <w:t xml:space="preserve">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деятельность, согласно приложению к настоящему постановлению.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2. Настоящее постановление вступает в силу по истечении 10 календарных дней со дня, следующего за днем его официального опубликования.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Губернатор области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В.В.ЯКУШЕВ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bookmarkStart w:id="1" w:name="Par28"/>
      <w:bookmarkEnd w:id="1"/>
      <w:r w:rsidRPr="006E052C">
        <w:rPr>
          <w:rFonts w:ascii="Arial" w:hAnsi="Arial" w:cs="Arial"/>
          <w:sz w:val="20"/>
          <w:szCs w:val="20"/>
        </w:rPr>
        <w:t>Приложение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к постановлению Правительства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Тюменской области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от 10 декабря 2013 г. N 553-п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" w:name="Par33"/>
      <w:bookmarkEnd w:id="2"/>
      <w:r w:rsidRPr="006E052C">
        <w:rPr>
          <w:rFonts w:ascii="Arial" w:hAnsi="Arial" w:cs="Arial"/>
          <w:b/>
          <w:bCs/>
          <w:sz w:val="20"/>
          <w:szCs w:val="20"/>
        </w:rPr>
        <w:t>ПОРЯДОК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ОРГАНИЗАЦИИ И ОСУЩЕСТВЛЕНИЯ РЕГИОНАЛЬНОГО ГОСУДАРСТВЕННОГО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6E052C">
        <w:rPr>
          <w:rFonts w:ascii="Arial" w:hAnsi="Arial" w:cs="Arial"/>
          <w:b/>
          <w:bCs/>
          <w:sz w:val="20"/>
          <w:szCs w:val="20"/>
        </w:rPr>
        <w:t>КОНТРОЛЯ ЗА</w:t>
      </w:r>
      <w:proofErr w:type="gramEnd"/>
      <w:r w:rsidRPr="006E052C">
        <w:rPr>
          <w:rFonts w:ascii="Arial" w:hAnsi="Arial" w:cs="Arial"/>
          <w:b/>
          <w:bCs/>
          <w:sz w:val="20"/>
          <w:szCs w:val="20"/>
        </w:rPr>
        <w:t xml:space="preserve"> ПРИМЕНЕНИЕМ ЦЕН НА ЛЕКАРСТВЕННЫЕ ПРЕПАРАТЫ,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6E052C">
        <w:rPr>
          <w:rFonts w:ascii="Arial" w:hAnsi="Arial" w:cs="Arial"/>
          <w:b/>
          <w:bCs/>
          <w:sz w:val="20"/>
          <w:szCs w:val="20"/>
        </w:rPr>
        <w:t>ВКЛЮЧЕННЫЕ</w:t>
      </w:r>
      <w:proofErr w:type="gramEnd"/>
      <w:r w:rsidRPr="006E052C">
        <w:rPr>
          <w:rFonts w:ascii="Arial" w:hAnsi="Arial" w:cs="Arial"/>
          <w:b/>
          <w:bCs/>
          <w:sz w:val="20"/>
          <w:szCs w:val="20"/>
        </w:rPr>
        <w:t xml:space="preserve"> В ПЕРЕЧЕНЬ ЖИЗНЕННО НЕОБХОДИМЫХ И ВАЖНЕЙШИХ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ЛЕКАРСТВЕННЫХ ПРЕПАРАТОВ, ОРГАНИЗАЦИЯМИ ОПТОВОЙ ТОРГОВЛИ,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52C">
        <w:rPr>
          <w:rFonts w:ascii="Arial" w:hAnsi="Arial" w:cs="Arial"/>
          <w:b/>
          <w:bCs/>
          <w:sz w:val="20"/>
          <w:szCs w:val="20"/>
        </w:rPr>
        <w:t>АПТЕЧНЫМИ ОРГАНИЗАЦИЯМИ, ИНДИВИДУАЛЬНЫМИ ПРЕДПРИНИМАТЕЛЯМИ,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6E052C">
        <w:rPr>
          <w:rFonts w:ascii="Arial" w:hAnsi="Arial" w:cs="Arial"/>
          <w:b/>
          <w:bCs/>
          <w:sz w:val="20"/>
          <w:szCs w:val="20"/>
        </w:rPr>
        <w:t>ИМЕЮЩИМИ</w:t>
      </w:r>
      <w:proofErr w:type="gramEnd"/>
      <w:r w:rsidRPr="006E052C">
        <w:rPr>
          <w:rFonts w:ascii="Arial" w:hAnsi="Arial" w:cs="Arial"/>
          <w:b/>
          <w:bCs/>
          <w:sz w:val="20"/>
          <w:szCs w:val="20"/>
        </w:rPr>
        <w:t xml:space="preserve"> ЛИЦЕНЗИЮ НА ФАРМАЦЕВТИЧЕСКУЮ ДЕЯТЕЛЬНОСТЬ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6E052C">
        <w:rPr>
          <w:rFonts w:ascii="Arial" w:hAnsi="Arial" w:cs="Arial"/>
          <w:sz w:val="20"/>
          <w:szCs w:val="20"/>
        </w:rPr>
        <w:t xml:space="preserve">(в ред. </w:t>
      </w:r>
      <w:hyperlink r:id="rId8" w:history="1">
        <w:r w:rsidRPr="006E052C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6E052C">
        <w:rPr>
          <w:rFonts w:ascii="Arial" w:hAnsi="Arial" w:cs="Arial"/>
          <w:sz w:val="20"/>
          <w:szCs w:val="20"/>
        </w:rPr>
        <w:t xml:space="preserve"> Правительства Тюменской области</w:t>
      </w:r>
      <w:proofErr w:type="gramEnd"/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от 21.07.2014 N 396-п)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6E052C">
        <w:rPr>
          <w:rFonts w:ascii="Arial" w:hAnsi="Arial" w:cs="Arial"/>
          <w:sz w:val="20"/>
          <w:szCs w:val="20"/>
        </w:rPr>
        <w:t xml:space="preserve">Настоящий Порядок организации и осуществления регионального государственного контроля 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 (далее - региональный государственный контроль), разработан в целях реализации положений Федерального </w:t>
      </w:r>
      <w:hyperlink r:id="rId9" w:history="1">
        <w:r w:rsidRPr="006E052C">
          <w:rPr>
            <w:rFonts w:ascii="Arial" w:hAnsi="Arial" w:cs="Arial"/>
            <w:sz w:val="20"/>
            <w:szCs w:val="20"/>
          </w:rPr>
          <w:t>закона</w:t>
        </w:r>
      </w:hyperlink>
      <w:r w:rsidRPr="006E052C">
        <w:rPr>
          <w:rFonts w:ascii="Arial" w:hAnsi="Arial" w:cs="Arial"/>
          <w:sz w:val="20"/>
          <w:szCs w:val="20"/>
        </w:rPr>
        <w:t xml:space="preserve"> от 12.04.2010 N 61-ФЗ "Об обращении лекарственных средств".</w:t>
      </w:r>
      <w:proofErr w:type="gramEnd"/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2. Понятия, используемые в настоящем Порядке, применяются в том же значении, что и в законодательстве Российской Федерации.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 xml:space="preserve">3. К отношениям, связанным с осуществлением регионального государственного контроля, организацией и проведением проверок юридических лиц, индивидуальных предпринимателей, применяются положения Федерального </w:t>
      </w:r>
      <w:hyperlink r:id="rId10" w:history="1">
        <w:r w:rsidRPr="006E052C">
          <w:rPr>
            <w:rFonts w:ascii="Arial" w:hAnsi="Arial" w:cs="Arial"/>
            <w:sz w:val="20"/>
            <w:szCs w:val="20"/>
          </w:rPr>
          <w:t>закона</w:t>
        </w:r>
      </w:hyperlink>
      <w:r w:rsidRPr="006E052C">
        <w:rPr>
          <w:rFonts w:ascii="Arial" w:hAnsi="Arial" w:cs="Arial"/>
          <w:sz w:val="20"/>
          <w:szCs w:val="20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от 26.12.2008 N 294-ФЗ).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lastRenderedPageBreak/>
        <w:t>4. Региональный государственный контроль осуществляется Департаментом тарифной и ценовой политики Тюменской области (далее - орган регионального государственного контроля).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5. Региональный государственный контроль осуществляется посредством: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а) проверок организаций оптовой торговли, аптечных организаций, индивидуальных предпринимателей, имеющих лицензию на фармацевтическую деятельность (далее - подконтрольные субъекты), в части применения цен на лекарственные препараты, включенные в перечень жизненно необходимых и важнейших лекарственных препаратов;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б) принятия предусмотренных законодательством Российской Федерации мер по пресечению и (или) устранению последствий выявленных нарушений.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 xml:space="preserve">6. Плановые и внеплановые, документарные и выездные проверки осуществляются в соответствии со </w:t>
      </w:r>
      <w:hyperlink r:id="rId11" w:history="1">
        <w:r w:rsidRPr="006E052C">
          <w:rPr>
            <w:rFonts w:ascii="Arial" w:hAnsi="Arial" w:cs="Arial"/>
            <w:sz w:val="20"/>
            <w:szCs w:val="20"/>
          </w:rPr>
          <w:t>статьями 9</w:t>
        </w:r>
      </w:hyperlink>
      <w:r w:rsidRPr="006E052C">
        <w:rPr>
          <w:rFonts w:ascii="Arial" w:hAnsi="Arial" w:cs="Arial"/>
          <w:sz w:val="20"/>
          <w:szCs w:val="20"/>
        </w:rPr>
        <w:t xml:space="preserve"> - </w:t>
      </w:r>
      <w:hyperlink r:id="rId12" w:history="1">
        <w:r w:rsidRPr="006E052C">
          <w:rPr>
            <w:rFonts w:ascii="Arial" w:hAnsi="Arial" w:cs="Arial"/>
            <w:sz w:val="20"/>
            <w:szCs w:val="20"/>
          </w:rPr>
          <w:t>13</w:t>
        </w:r>
      </w:hyperlink>
      <w:r w:rsidRPr="006E052C">
        <w:rPr>
          <w:rFonts w:ascii="Arial" w:hAnsi="Arial" w:cs="Arial"/>
          <w:sz w:val="20"/>
          <w:szCs w:val="20"/>
        </w:rPr>
        <w:t xml:space="preserve"> и </w:t>
      </w:r>
      <w:hyperlink r:id="rId13" w:history="1">
        <w:r w:rsidRPr="006E052C">
          <w:rPr>
            <w:rFonts w:ascii="Arial" w:hAnsi="Arial" w:cs="Arial"/>
            <w:sz w:val="20"/>
            <w:szCs w:val="20"/>
          </w:rPr>
          <w:t>14</w:t>
        </w:r>
      </w:hyperlink>
      <w:r w:rsidRPr="006E052C">
        <w:rPr>
          <w:rFonts w:ascii="Arial" w:hAnsi="Arial" w:cs="Arial"/>
          <w:sz w:val="20"/>
          <w:szCs w:val="20"/>
        </w:rPr>
        <w:t xml:space="preserve"> Федерального закона от 26.12.2008 N 294-ФЗ (далее - проверки).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 xml:space="preserve">7. </w:t>
      </w:r>
      <w:proofErr w:type="gramStart"/>
      <w:r w:rsidRPr="006E052C">
        <w:rPr>
          <w:rFonts w:ascii="Arial" w:hAnsi="Arial" w:cs="Arial"/>
          <w:sz w:val="20"/>
          <w:szCs w:val="20"/>
        </w:rPr>
        <w:t xml:space="preserve">Предметом проверки при осуществлении регионального государственного контроля является соблюдение подконтрольными субъектами обязательных требований, установленных Федеральным </w:t>
      </w:r>
      <w:hyperlink r:id="rId14" w:history="1">
        <w:r w:rsidRPr="006E052C">
          <w:rPr>
            <w:rFonts w:ascii="Arial" w:hAnsi="Arial" w:cs="Arial"/>
            <w:sz w:val="20"/>
            <w:szCs w:val="20"/>
          </w:rPr>
          <w:t>законом</w:t>
        </w:r>
      </w:hyperlink>
      <w:r w:rsidRPr="006E052C">
        <w:rPr>
          <w:rFonts w:ascii="Arial" w:hAnsi="Arial" w:cs="Arial"/>
          <w:sz w:val="20"/>
          <w:szCs w:val="20"/>
        </w:rPr>
        <w:t xml:space="preserve"> "Об обращении лекарственных средств", другими федеральными законами и иными нормативными правовыми актами Российской Федерации в сфере обращения лекарственных средств, в части правильности применения цен на лекарственные препараты, включенные в перечень жизненно необходимых и важнейших лекарственных препаратов.</w:t>
      </w:r>
      <w:proofErr w:type="gramEnd"/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8. Должностные лица органа регионального государственного контроля при проведении проверок соблюдают ограниче</w:t>
      </w:r>
      <w:bookmarkStart w:id="3" w:name="_GoBack"/>
      <w:bookmarkEnd w:id="3"/>
      <w:r w:rsidRPr="006E052C">
        <w:rPr>
          <w:rFonts w:ascii="Arial" w:hAnsi="Arial" w:cs="Arial"/>
          <w:sz w:val="20"/>
          <w:szCs w:val="20"/>
        </w:rPr>
        <w:t xml:space="preserve">ния и выполняют обязанности, предусмотренные </w:t>
      </w:r>
      <w:hyperlink r:id="rId15" w:history="1">
        <w:r w:rsidRPr="006E052C">
          <w:rPr>
            <w:rFonts w:ascii="Arial" w:hAnsi="Arial" w:cs="Arial"/>
            <w:sz w:val="20"/>
            <w:szCs w:val="20"/>
          </w:rPr>
          <w:t>статьями 15</w:t>
        </w:r>
      </w:hyperlink>
      <w:r w:rsidRPr="006E052C">
        <w:rPr>
          <w:rFonts w:ascii="Arial" w:hAnsi="Arial" w:cs="Arial"/>
          <w:sz w:val="20"/>
          <w:szCs w:val="20"/>
        </w:rPr>
        <w:t xml:space="preserve"> - </w:t>
      </w:r>
      <w:hyperlink r:id="rId16" w:history="1">
        <w:r w:rsidRPr="006E052C">
          <w:rPr>
            <w:rFonts w:ascii="Arial" w:hAnsi="Arial" w:cs="Arial"/>
            <w:sz w:val="20"/>
            <w:szCs w:val="20"/>
          </w:rPr>
          <w:t>18</w:t>
        </w:r>
      </w:hyperlink>
      <w:r w:rsidRPr="006E052C">
        <w:rPr>
          <w:rFonts w:ascii="Arial" w:hAnsi="Arial" w:cs="Arial"/>
          <w:sz w:val="20"/>
          <w:szCs w:val="20"/>
        </w:rPr>
        <w:t xml:space="preserve"> Федерального закона от 26.12.2008 N 294-ФЗ, а также несут установленную законодательством Российской Федерации ответственность за неисполнение или ненадлежащее исполнение возложенных на них полномочий по осуществлению регионального государственного контроля.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9. В ходе проверок подконтрольных субъектов: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а) запрашиваются необходимые объяснения, документы и материалы по вопросам, относящимся к предмету проверки;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б) рассматриваются документы, характеризующие деятельность подконтрольных субъектов, по вопросам, составляющим предмет проверки;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в) проводится экспертиза документов, характеризующих деятельность подконтрольных субъектов, по вопросам, составляющим предмет проверки;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г) проводится обследование объектов, связанных с предметом проверки.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 xml:space="preserve">10. По результатам проверки составляется акт проверки в соответствии с требованиями, предусмотренными </w:t>
      </w:r>
      <w:hyperlink r:id="rId17" w:history="1">
        <w:r w:rsidRPr="006E052C">
          <w:rPr>
            <w:rFonts w:ascii="Arial" w:hAnsi="Arial" w:cs="Arial"/>
            <w:sz w:val="20"/>
            <w:szCs w:val="20"/>
          </w:rPr>
          <w:t>статьей 16</w:t>
        </w:r>
      </w:hyperlink>
      <w:r w:rsidRPr="006E052C">
        <w:rPr>
          <w:rFonts w:ascii="Arial" w:hAnsi="Arial" w:cs="Arial"/>
          <w:sz w:val="20"/>
          <w:szCs w:val="20"/>
        </w:rPr>
        <w:t xml:space="preserve"> Федерального закона от 26.12.2008 N 294-ФЗ, по установленной форме в двух экземплярах. К акту проверки прилагаются протоколы или заключения проведенных экспертиз, объяснения работников субъекта проверки, предписания об устранении выявленных нарушений и иные связанные с результатами проверки документы или их копии.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11. К проведению проверок при осуществлении регионального государственного контроля в случае необходимости могут привлекаться аккредитованные эксперты и экспертные организации на основании приказа руководителя органа регионального государственного контроля, не состоящие в гражданско-правовых и трудовых отношениях с субъектами проверки и не являющиеся их аффилированными лицами. Привлечение аккредитованных экспертов и экспертных организаций, оплата их услуг, а также возмещение понесенных ими в связи с участием в мероприятиях по контролю расходов производится в порядке и размерах, установленных действующим законодательством.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(</w:t>
      </w:r>
      <w:proofErr w:type="gramStart"/>
      <w:r w:rsidRPr="006E052C">
        <w:rPr>
          <w:rFonts w:ascii="Arial" w:hAnsi="Arial" w:cs="Arial"/>
          <w:sz w:val="20"/>
          <w:szCs w:val="20"/>
        </w:rPr>
        <w:t>в</w:t>
      </w:r>
      <w:proofErr w:type="gramEnd"/>
      <w:r w:rsidRPr="006E052C">
        <w:rPr>
          <w:rFonts w:ascii="Arial" w:hAnsi="Arial" w:cs="Arial"/>
          <w:sz w:val="20"/>
          <w:szCs w:val="20"/>
        </w:rPr>
        <w:t xml:space="preserve"> ред. </w:t>
      </w:r>
      <w:hyperlink r:id="rId18" w:history="1">
        <w:r w:rsidRPr="006E052C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6E052C">
        <w:rPr>
          <w:rFonts w:ascii="Arial" w:hAnsi="Arial" w:cs="Arial"/>
          <w:sz w:val="20"/>
          <w:szCs w:val="20"/>
        </w:rPr>
        <w:t xml:space="preserve"> Правительства Тюменской области от 21.07.2014 N 396-п)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12. В случае выявления нарушений должностными лицами принимаются следующие меры: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а) выдача предписаний об устранении выявленных нарушений;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 xml:space="preserve">б) привлечение субъектов проверки, допустивших выявленные нарушения, к административной ответственности в порядке, установленном </w:t>
      </w:r>
      <w:hyperlink r:id="rId19" w:history="1">
        <w:r w:rsidRPr="006E052C">
          <w:rPr>
            <w:rFonts w:ascii="Arial" w:hAnsi="Arial" w:cs="Arial"/>
            <w:sz w:val="20"/>
            <w:szCs w:val="20"/>
          </w:rPr>
          <w:t>Кодексом</w:t>
        </w:r>
      </w:hyperlink>
      <w:r w:rsidRPr="006E052C">
        <w:rPr>
          <w:rFonts w:ascii="Arial" w:hAnsi="Arial" w:cs="Arial"/>
          <w:sz w:val="20"/>
          <w:szCs w:val="20"/>
        </w:rPr>
        <w:t xml:space="preserve"> Российской Федерации об административных правонарушениях.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13. Решения и действия (бездействие) должностных лиц могут быть обжалованы в административном и (или) судебном порядке в соответствии с законодательством Российской Федерации.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E052C">
        <w:rPr>
          <w:rFonts w:ascii="Arial" w:hAnsi="Arial" w:cs="Arial"/>
          <w:sz w:val="20"/>
          <w:szCs w:val="20"/>
        </w:rPr>
        <w:t>14. Информация о результатах проведенных проверок размещается на Официальном портале органов государственной власти Тюменской области в информационно-телекоммуникационной сети "Интернет" в порядке, установленном законодательством Российской Федерации.</w:t>
      </w:r>
    </w:p>
    <w:p w:rsidR="006E052C" w:rsidRPr="006E052C" w:rsidRDefault="006E0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31BD" w:rsidRPr="006E052C" w:rsidRDefault="007231BD">
      <w:pPr>
        <w:rPr>
          <w:rFonts w:ascii="Arial" w:hAnsi="Arial" w:cs="Arial"/>
          <w:sz w:val="20"/>
          <w:szCs w:val="20"/>
        </w:rPr>
      </w:pPr>
    </w:p>
    <w:sectPr w:rsidR="007231BD" w:rsidRPr="006E052C" w:rsidSect="00AF7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52C"/>
    <w:rsid w:val="000029BF"/>
    <w:rsid w:val="00003B3C"/>
    <w:rsid w:val="00004F15"/>
    <w:rsid w:val="000055CF"/>
    <w:rsid w:val="000058A1"/>
    <w:rsid w:val="00005A31"/>
    <w:rsid w:val="000062D1"/>
    <w:rsid w:val="00011CA9"/>
    <w:rsid w:val="00011CAF"/>
    <w:rsid w:val="0001238E"/>
    <w:rsid w:val="00012C7A"/>
    <w:rsid w:val="00013101"/>
    <w:rsid w:val="00013F96"/>
    <w:rsid w:val="00014C8A"/>
    <w:rsid w:val="000152EB"/>
    <w:rsid w:val="00016364"/>
    <w:rsid w:val="00016A9B"/>
    <w:rsid w:val="000205AA"/>
    <w:rsid w:val="000206E4"/>
    <w:rsid w:val="00020A1C"/>
    <w:rsid w:val="00020DF2"/>
    <w:rsid w:val="00021BA9"/>
    <w:rsid w:val="00021D91"/>
    <w:rsid w:val="00022FC1"/>
    <w:rsid w:val="000237B6"/>
    <w:rsid w:val="0002459A"/>
    <w:rsid w:val="000250C4"/>
    <w:rsid w:val="000254ED"/>
    <w:rsid w:val="00025A2C"/>
    <w:rsid w:val="000278FE"/>
    <w:rsid w:val="00027D98"/>
    <w:rsid w:val="00032604"/>
    <w:rsid w:val="00032766"/>
    <w:rsid w:val="00033108"/>
    <w:rsid w:val="000349E4"/>
    <w:rsid w:val="000357E9"/>
    <w:rsid w:val="000358B1"/>
    <w:rsid w:val="00036024"/>
    <w:rsid w:val="00036944"/>
    <w:rsid w:val="00036A05"/>
    <w:rsid w:val="00036D57"/>
    <w:rsid w:val="00036E63"/>
    <w:rsid w:val="00037C9E"/>
    <w:rsid w:val="00037E93"/>
    <w:rsid w:val="00040010"/>
    <w:rsid w:val="0004058D"/>
    <w:rsid w:val="0004107F"/>
    <w:rsid w:val="0004194C"/>
    <w:rsid w:val="00042CC9"/>
    <w:rsid w:val="00042D05"/>
    <w:rsid w:val="00044037"/>
    <w:rsid w:val="00044E88"/>
    <w:rsid w:val="00045B84"/>
    <w:rsid w:val="00046657"/>
    <w:rsid w:val="000469AD"/>
    <w:rsid w:val="00046CD8"/>
    <w:rsid w:val="00046EB5"/>
    <w:rsid w:val="00047AA6"/>
    <w:rsid w:val="00051220"/>
    <w:rsid w:val="00052C55"/>
    <w:rsid w:val="00052F63"/>
    <w:rsid w:val="0005386C"/>
    <w:rsid w:val="0005488C"/>
    <w:rsid w:val="000549A7"/>
    <w:rsid w:val="00054C61"/>
    <w:rsid w:val="00054D07"/>
    <w:rsid w:val="00054F01"/>
    <w:rsid w:val="00055417"/>
    <w:rsid w:val="00057249"/>
    <w:rsid w:val="00057517"/>
    <w:rsid w:val="00057535"/>
    <w:rsid w:val="00060A63"/>
    <w:rsid w:val="00061060"/>
    <w:rsid w:val="00061135"/>
    <w:rsid w:val="00061988"/>
    <w:rsid w:val="0006212A"/>
    <w:rsid w:val="00066593"/>
    <w:rsid w:val="000667B3"/>
    <w:rsid w:val="00066EBA"/>
    <w:rsid w:val="00067583"/>
    <w:rsid w:val="00067C83"/>
    <w:rsid w:val="00070BA9"/>
    <w:rsid w:val="00070DA7"/>
    <w:rsid w:val="0007169B"/>
    <w:rsid w:val="000723D9"/>
    <w:rsid w:val="000724EA"/>
    <w:rsid w:val="00072661"/>
    <w:rsid w:val="00072ED9"/>
    <w:rsid w:val="000732D5"/>
    <w:rsid w:val="000743BE"/>
    <w:rsid w:val="00074547"/>
    <w:rsid w:val="00075767"/>
    <w:rsid w:val="00075CB8"/>
    <w:rsid w:val="00076128"/>
    <w:rsid w:val="00076812"/>
    <w:rsid w:val="00077548"/>
    <w:rsid w:val="00083A9A"/>
    <w:rsid w:val="00083F14"/>
    <w:rsid w:val="00084480"/>
    <w:rsid w:val="000855E1"/>
    <w:rsid w:val="00085ADF"/>
    <w:rsid w:val="00086570"/>
    <w:rsid w:val="000866B8"/>
    <w:rsid w:val="00086821"/>
    <w:rsid w:val="00086AFA"/>
    <w:rsid w:val="00086F3D"/>
    <w:rsid w:val="00087DF4"/>
    <w:rsid w:val="00090839"/>
    <w:rsid w:val="00090E60"/>
    <w:rsid w:val="000929A2"/>
    <w:rsid w:val="00092C37"/>
    <w:rsid w:val="00093184"/>
    <w:rsid w:val="00094715"/>
    <w:rsid w:val="0009560E"/>
    <w:rsid w:val="00095E1B"/>
    <w:rsid w:val="000971AC"/>
    <w:rsid w:val="000973B2"/>
    <w:rsid w:val="0009744C"/>
    <w:rsid w:val="000978E2"/>
    <w:rsid w:val="000A05AC"/>
    <w:rsid w:val="000A1095"/>
    <w:rsid w:val="000A1620"/>
    <w:rsid w:val="000A3ADF"/>
    <w:rsid w:val="000A43CE"/>
    <w:rsid w:val="000A6AF3"/>
    <w:rsid w:val="000A6F3B"/>
    <w:rsid w:val="000A70FC"/>
    <w:rsid w:val="000A73F4"/>
    <w:rsid w:val="000A7474"/>
    <w:rsid w:val="000A7475"/>
    <w:rsid w:val="000A7D3F"/>
    <w:rsid w:val="000B1C1A"/>
    <w:rsid w:val="000B2288"/>
    <w:rsid w:val="000B37AE"/>
    <w:rsid w:val="000B3FB7"/>
    <w:rsid w:val="000B40F3"/>
    <w:rsid w:val="000B4ED1"/>
    <w:rsid w:val="000B5F09"/>
    <w:rsid w:val="000B6B4A"/>
    <w:rsid w:val="000B7712"/>
    <w:rsid w:val="000B7DA9"/>
    <w:rsid w:val="000C0777"/>
    <w:rsid w:val="000C0F1A"/>
    <w:rsid w:val="000C26BE"/>
    <w:rsid w:val="000C3A45"/>
    <w:rsid w:val="000C3AA2"/>
    <w:rsid w:val="000C3E59"/>
    <w:rsid w:val="000C3FB8"/>
    <w:rsid w:val="000C4501"/>
    <w:rsid w:val="000C529D"/>
    <w:rsid w:val="000C5485"/>
    <w:rsid w:val="000C56D7"/>
    <w:rsid w:val="000C69F6"/>
    <w:rsid w:val="000D02C7"/>
    <w:rsid w:val="000D072C"/>
    <w:rsid w:val="000D081A"/>
    <w:rsid w:val="000D151E"/>
    <w:rsid w:val="000D19BB"/>
    <w:rsid w:val="000D1AC2"/>
    <w:rsid w:val="000D1B03"/>
    <w:rsid w:val="000D1EBE"/>
    <w:rsid w:val="000D2145"/>
    <w:rsid w:val="000D2CF3"/>
    <w:rsid w:val="000D32A0"/>
    <w:rsid w:val="000D36F4"/>
    <w:rsid w:val="000D47A0"/>
    <w:rsid w:val="000D4DED"/>
    <w:rsid w:val="000D4FC0"/>
    <w:rsid w:val="000D5079"/>
    <w:rsid w:val="000D5394"/>
    <w:rsid w:val="000D580C"/>
    <w:rsid w:val="000D5814"/>
    <w:rsid w:val="000D63D6"/>
    <w:rsid w:val="000D7115"/>
    <w:rsid w:val="000D746F"/>
    <w:rsid w:val="000E123D"/>
    <w:rsid w:val="000E1862"/>
    <w:rsid w:val="000E1D81"/>
    <w:rsid w:val="000E239D"/>
    <w:rsid w:val="000E3024"/>
    <w:rsid w:val="000E5248"/>
    <w:rsid w:val="000E595F"/>
    <w:rsid w:val="000E5CE3"/>
    <w:rsid w:val="000E6BBD"/>
    <w:rsid w:val="000F0087"/>
    <w:rsid w:val="000F14EE"/>
    <w:rsid w:val="000F1F36"/>
    <w:rsid w:val="000F248A"/>
    <w:rsid w:val="000F37A9"/>
    <w:rsid w:val="000F5647"/>
    <w:rsid w:val="000F5D1D"/>
    <w:rsid w:val="000F7DBA"/>
    <w:rsid w:val="00100110"/>
    <w:rsid w:val="00100155"/>
    <w:rsid w:val="00100937"/>
    <w:rsid w:val="00100F92"/>
    <w:rsid w:val="0010141F"/>
    <w:rsid w:val="00101873"/>
    <w:rsid w:val="00101FA3"/>
    <w:rsid w:val="00102F4F"/>
    <w:rsid w:val="00104294"/>
    <w:rsid w:val="001043CC"/>
    <w:rsid w:val="001044C4"/>
    <w:rsid w:val="00105DB2"/>
    <w:rsid w:val="001061D5"/>
    <w:rsid w:val="00106673"/>
    <w:rsid w:val="00106ED3"/>
    <w:rsid w:val="0011001D"/>
    <w:rsid w:val="00110BC2"/>
    <w:rsid w:val="00111184"/>
    <w:rsid w:val="00113521"/>
    <w:rsid w:val="00113CA9"/>
    <w:rsid w:val="00113E33"/>
    <w:rsid w:val="0011488E"/>
    <w:rsid w:val="00114C7A"/>
    <w:rsid w:val="00115D96"/>
    <w:rsid w:val="001163EF"/>
    <w:rsid w:val="001168B7"/>
    <w:rsid w:val="00116BA5"/>
    <w:rsid w:val="001174BE"/>
    <w:rsid w:val="001179E1"/>
    <w:rsid w:val="001201B8"/>
    <w:rsid w:val="00120BC3"/>
    <w:rsid w:val="00120E18"/>
    <w:rsid w:val="00122FFE"/>
    <w:rsid w:val="001246BF"/>
    <w:rsid w:val="0012472E"/>
    <w:rsid w:val="00124CDA"/>
    <w:rsid w:val="00124D7F"/>
    <w:rsid w:val="00124EFF"/>
    <w:rsid w:val="0012527D"/>
    <w:rsid w:val="00125736"/>
    <w:rsid w:val="001257D8"/>
    <w:rsid w:val="00126202"/>
    <w:rsid w:val="001270C7"/>
    <w:rsid w:val="00130F20"/>
    <w:rsid w:val="00130FA6"/>
    <w:rsid w:val="00131A6A"/>
    <w:rsid w:val="0013269A"/>
    <w:rsid w:val="00132BE5"/>
    <w:rsid w:val="00132ED8"/>
    <w:rsid w:val="00133827"/>
    <w:rsid w:val="00133DA1"/>
    <w:rsid w:val="00134865"/>
    <w:rsid w:val="001365DB"/>
    <w:rsid w:val="00136634"/>
    <w:rsid w:val="00136A6F"/>
    <w:rsid w:val="0013737A"/>
    <w:rsid w:val="001378B9"/>
    <w:rsid w:val="00140E56"/>
    <w:rsid w:val="00141332"/>
    <w:rsid w:val="00141DF1"/>
    <w:rsid w:val="00142DBD"/>
    <w:rsid w:val="001432AD"/>
    <w:rsid w:val="00143A47"/>
    <w:rsid w:val="00145CF4"/>
    <w:rsid w:val="001460A3"/>
    <w:rsid w:val="001478E3"/>
    <w:rsid w:val="00147E98"/>
    <w:rsid w:val="0015039B"/>
    <w:rsid w:val="00150B11"/>
    <w:rsid w:val="00151597"/>
    <w:rsid w:val="0015292F"/>
    <w:rsid w:val="00153A78"/>
    <w:rsid w:val="00154150"/>
    <w:rsid w:val="0015416E"/>
    <w:rsid w:val="00154687"/>
    <w:rsid w:val="00154BFC"/>
    <w:rsid w:val="001550F1"/>
    <w:rsid w:val="001551C5"/>
    <w:rsid w:val="00155AB0"/>
    <w:rsid w:val="00156459"/>
    <w:rsid w:val="00157383"/>
    <w:rsid w:val="001608DB"/>
    <w:rsid w:val="00160CAC"/>
    <w:rsid w:val="00162B98"/>
    <w:rsid w:val="00162FEE"/>
    <w:rsid w:val="001632C5"/>
    <w:rsid w:val="001637B0"/>
    <w:rsid w:val="00163F45"/>
    <w:rsid w:val="00166B6F"/>
    <w:rsid w:val="00166BD2"/>
    <w:rsid w:val="0016739D"/>
    <w:rsid w:val="00167C20"/>
    <w:rsid w:val="0017058B"/>
    <w:rsid w:val="00171467"/>
    <w:rsid w:val="00171565"/>
    <w:rsid w:val="0017271D"/>
    <w:rsid w:val="001727DB"/>
    <w:rsid w:val="00172911"/>
    <w:rsid w:val="00172D81"/>
    <w:rsid w:val="001733A8"/>
    <w:rsid w:val="0017350B"/>
    <w:rsid w:val="00173AC6"/>
    <w:rsid w:val="0017455A"/>
    <w:rsid w:val="00174737"/>
    <w:rsid w:val="001747F4"/>
    <w:rsid w:val="001747F6"/>
    <w:rsid w:val="001756EC"/>
    <w:rsid w:val="00175829"/>
    <w:rsid w:val="0017699F"/>
    <w:rsid w:val="001772C7"/>
    <w:rsid w:val="00177BD6"/>
    <w:rsid w:val="00177EA2"/>
    <w:rsid w:val="0018032A"/>
    <w:rsid w:val="0018087D"/>
    <w:rsid w:val="0018093A"/>
    <w:rsid w:val="0018139C"/>
    <w:rsid w:val="0018148A"/>
    <w:rsid w:val="00181B1C"/>
    <w:rsid w:val="00182C41"/>
    <w:rsid w:val="00182CA8"/>
    <w:rsid w:val="00182E3C"/>
    <w:rsid w:val="0018304E"/>
    <w:rsid w:val="00184BE9"/>
    <w:rsid w:val="00185A82"/>
    <w:rsid w:val="001860CB"/>
    <w:rsid w:val="0018708A"/>
    <w:rsid w:val="0018783E"/>
    <w:rsid w:val="00190591"/>
    <w:rsid w:val="0019106E"/>
    <w:rsid w:val="001917B6"/>
    <w:rsid w:val="00191D13"/>
    <w:rsid w:val="00192198"/>
    <w:rsid w:val="00192A47"/>
    <w:rsid w:val="00192D44"/>
    <w:rsid w:val="00193797"/>
    <w:rsid w:val="00193DA6"/>
    <w:rsid w:val="00194CB2"/>
    <w:rsid w:val="00195D44"/>
    <w:rsid w:val="00195F1A"/>
    <w:rsid w:val="00196191"/>
    <w:rsid w:val="0019700C"/>
    <w:rsid w:val="001972BE"/>
    <w:rsid w:val="00197548"/>
    <w:rsid w:val="001A0641"/>
    <w:rsid w:val="001A281D"/>
    <w:rsid w:val="001A2F2D"/>
    <w:rsid w:val="001A3F28"/>
    <w:rsid w:val="001A460A"/>
    <w:rsid w:val="001A4C0E"/>
    <w:rsid w:val="001A61C1"/>
    <w:rsid w:val="001A6C9E"/>
    <w:rsid w:val="001A764B"/>
    <w:rsid w:val="001A78EB"/>
    <w:rsid w:val="001B00D3"/>
    <w:rsid w:val="001B043C"/>
    <w:rsid w:val="001B05B1"/>
    <w:rsid w:val="001B0E4D"/>
    <w:rsid w:val="001B16D5"/>
    <w:rsid w:val="001B19D4"/>
    <w:rsid w:val="001B1AC1"/>
    <w:rsid w:val="001B27AE"/>
    <w:rsid w:val="001B2AC8"/>
    <w:rsid w:val="001B3932"/>
    <w:rsid w:val="001B4FE3"/>
    <w:rsid w:val="001B59E6"/>
    <w:rsid w:val="001B5E80"/>
    <w:rsid w:val="001B6173"/>
    <w:rsid w:val="001B6B6E"/>
    <w:rsid w:val="001B6D78"/>
    <w:rsid w:val="001B7206"/>
    <w:rsid w:val="001B78DB"/>
    <w:rsid w:val="001B7919"/>
    <w:rsid w:val="001B7E8D"/>
    <w:rsid w:val="001C00D8"/>
    <w:rsid w:val="001C018D"/>
    <w:rsid w:val="001C0964"/>
    <w:rsid w:val="001C0B40"/>
    <w:rsid w:val="001C0C4B"/>
    <w:rsid w:val="001C0F10"/>
    <w:rsid w:val="001C1ED6"/>
    <w:rsid w:val="001C21EC"/>
    <w:rsid w:val="001C2500"/>
    <w:rsid w:val="001C2531"/>
    <w:rsid w:val="001C318C"/>
    <w:rsid w:val="001C4655"/>
    <w:rsid w:val="001C4D13"/>
    <w:rsid w:val="001C5218"/>
    <w:rsid w:val="001C567C"/>
    <w:rsid w:val="001C5C2B"/>
    <w:rsid w:val="001C5FE8"/>
    <w:rsid w:val="001C62ED"/>
    <w:rsid w:val="001C6A9B"/>
    <w:rsid w:val="001C6BC1"/>
    <w:rsid w:val="001C6BCA"/>
    <w:rsid w:val="001D1EFC"/>
    <w:rsid w:val="001D20E9"/>
    <w:rsid w:val="001D2ACE"/>
    <w:rsid w:val="001D2E39"/>
    <w:rsid w:val="001D3095"/>
    <w:rsid w:val="001D3670"/>
    <w:rsid w:val="001D3860"/>
    <w:rsid w:val="001D50FD"/>
    <w:rsid w:val="001D574C"/>
    <w:rsid w:val="001D5F78"/>
    <w:rsid w:val="001D6365"/>
    <w:rsid w:val="001D654C"/>
    <w:rsid w:val="001D6760"/>
    <w:rsid w:val="001E08F3"/>
    <w:rsid w:val="001E1547"/>
    <w:rsid w:val="001E18D6"/>
    <w:rsid w:val="001E1CC7"/>
    <w:rsid w:val="001E204F"/>
    <w:rsid w:val="001E22C7"/>
    <w:rsid w:val="001E239A"/>
    <w:rsid w:val="001E31B5"/>
    <w:rsid w:val="001E3763"/>
    <w:rsid w:val="001E3E2B"/>
    <w:rsid w:val="001E4312"/>
    <w:rsid w:val="001E445C"/>
    <w:rsid w:val="001E479A"/>
    <w:rsid w:val="001E5938"/>
    <w:rsid w:val="001E5C14"/>
    <w:rsid w:val="001E5F75"/>
    <w:rsid w:val="001F0300"/>
    <w:rsid w:val="001F08C0"/>
    <w:rsid w:val="001F0ECB"/>
    <w:rsid w:val="001F194B"/>
    <w:rsid w:val="001F21DA"/>
    <w:rsid w:val="001F261A"/>
    <w:rsid w:val="001F2622"/>
    <w:rsid w:val="001F2FFB"/>
    <w:rsid w:val="001F3965"/>
    <w:rsid w:val="001F3FEE"/>
    <w:rsid w:val="001F46CE"/>
    <w:rsid w:val="001F4A0A"/>
    <w:rsid w:val="001F570F"/>
    <w:rsid w:val="001F5A6A"/>
    <w:rsid w:val="001F5BC6"/>
    <w:rsid w:val="001F610A"/>
    <w:rsid w:val="001F6344"/>
    <w:rsid w:val="001F77A2"/>
    <w:rsid w:val="001F78B3"/>
    <w:rsid w:val="00201AAD"/>
    <w:rsid w:val="00201AE9"/>
    <w:rsid w:val="00202548"/>
    <w:rsid w:val="002031B0"/>
    <w:rsid w:val="00203820"/>
    <w:rsid w:val="002048CE"/>
    <w:rsid w:val="002062F7"/>
    <w:rsid w:val="00206FA5"/>
    <w:rsid w:val="0020721F"/>
    <w:rsid w:val="002078D1"/>
    <w:rsid w:val="00207DC5"/>
    <w:rsid w:val="00210C8C"/>
    <w:rsid w:val="00210DDF"/>
    <w:rsid w:val="002112B1"/>
    <w:rsid w:val="00211684"/>
    <w:rsid w:val="00211932"/>
    <w:rsid w:val="002124C0"/>
    <w:rsid w:val="00212720"/>
    <w:rsid w:val="0021362F"/>
    <w:rsid w:val="00213901"/>
    <w:rsid w:val="00213A1E"/>
    <w:rsid w:val="00214750"/>
    <w:rsid w:val="00214BA8"/>
    <w:rsid w:val="00214DD8"/>
    <w:rsid w:val="0021558E"/>
    <w:rsid w:val="00217138"/>
    <w:rsid w:val="00217BB0"/>
    <w:rsid w:val="002204B0"/>
    <w:rsid w:val="00220865"/>
    <w:rsid w:val="00221C47"/>
    <w:rsid w:val="0022270A"/>
    <w:rsid w:val="00223347"/>
    <w:rsid w:val="002236F9"/>
    <w:rsid w:val="00223726"/>
    <w:rsid w:val="00223A4F"/>
    <w:rsid w:val="00225155"/>
    <w:rsid w:val="0022548A"/>
    <w:rsid w:val="00225A3A"/>
    <w:rsid w:val="00225B62"/>
    <w:rsid w:val="00230307"/>
    <w:rsid w:val="00231E8C"/>
    <w:rsid w:val="00232B69"/>
    <w:rsid w:val="00234981"/>
    <w:rsid w:val="00235283"/>
    <w:rsid w:val="0023686B"/>
    <w:rsid w:val="002370BE"/>
    <w:rsid w:val="0024079B"/>
    <w:rsid w:val="00240C9D"/>
    <w:rsid w:val="002416C8"/>
    <w:rsid w:val="00243EC5"/>
    <w:rsid w:val="002446AB"/>
    <w:rsid w:val="00246109"/>
    <w:rsid w:val="0024673B"/>
    <w:rsid w:val="00246E13"/>
    <w:rsid w:val="002471F4"/>
    <w:rsid w:val="00247602"/>
    <w:rsid w:val="00247A79"/>
    <w:rsid w:val="00247CB3"/>
    <w:rsid w:val="00247D85"/>
    <w:rsid w:val="00250D94"/>
    <w:rsid w:val="00251296"/>
    <w:rsid w:val="0025294F"/>
    <w:rsid w:val="00252A83"/>
    <w:rsid w:val="00253DAA"/>
    <w:rsid w:val="0025469D"/>
    <w:rsid w:val="00254D70"/>
    <w:rsid w:val="0025663A"/>
    <w:rsid w:val="00257B10"/>
    <w:rsid w:val="00257D2A"/>
    <w:rsid w:val="0026031A"/>
    <w:rsid w:val="00261A3B"/>
    <w:rsid w:val="00262E04"/>
    <w:rsid w:val="00262F8D"/>
    <w:rsid w:val="00263085"/>
    <w:rsid w:val="00263991"/>
    <w:rsid w:val="002639FA"/>
    <w:rsid w:val="002644D9"/>
    <w:rsid w:val="002653D9"/>
    <w:rsid w:val="002675C1"/>
    <w:rsid w:val="00267636"/>
    <w:rsid w:val="00267E4F"/>
    <w:rsid w:val="002708EF"/>
    <w:rsid w:val="0027092B"/>
    <w:rsid w:val="00270A3E"/>
    <w:rsid w:val="00270E23"/>
    <w:rsid w:val="002721C9"/>
    <w:rsid w:val="00272ED3"/>
    <w:rsid w:val="002746F5"/>
    <w:rsid w:val="00274FB1"/>
    <w:rsid w:val="00275697"/>
    <w:rsid w:val="002765FF"/>
    <w:rsid w:val="00276AAC"/>
    <w:rsid w:val="002772C9"/>
    <w:rsid w:val="00277EC9"/>
    <w:rsid w:val="002814B6"/>
    <w:rsid w:val="00281726"/>
    <w:rsid w:val="00281795"/>
    <w:rsid w:val="00281C0F"/>
    <w:rsid w:val="00282F48"/>
    <w:rsid w:val="0028395C"/>
    <w:rsid w:val="002866EA"/>
    <w:rsid w:val="00287716"/>
    <w:rsid w:val="00287912"/>
    <w:rsid w:val="002906ED"/>
    <w:rsid w:val="0029073B"/>
    <w:rsid w:val="0029090A"/>
    <w:rsid w:val="00291852"/>
    <w:rsid w:val="0029186D"/>
    <w:rsid w:val="00292480"/>
    <w:rsid w:val="00292759"/>
    <w:rsid w:val="002931E0"/>
    <w:rsid w:val="00294814"/>
    <w:rsid w:val="0029499E"/>
    <w:rsid w:val="00294E44"/>
    <w:rsid w:val="00295434"/>
    <w:rsid w:val="00295459"/>
    <w:rsid w:val="002957A6"/>
    <w:rsid w:val="00295C5C"/>
    <w:rsid w:val="002964A9"/>
    <w:rsid w:val="00296E4C"/>
    <w:rsid w:val="002972F0"/>
    <w:rsid w:val="002A0E93"/>
    <w:rsid w:val="002A186E"/>
    <w:rsid w:val="002A45B0"/>
    <w:rsid w:val="002A51D7"/>
    <w:rsid w:val="002A53A7"/>
    <w:rsid w:val="002A5981"/>
    <w:rsid w:val="002A59F0"/>
    <w:rsid w:val="002A7CC7"/>
    <w:rsid w:val="002B01A7"/>
    <w:rsid w:val="002B0EB2"/>
    <w:rsid w:val="002B40FB"/>
    <w:rsid w:val="002B4A86"/>
    <w:rsid w:val="002B5E6A"/>
    <w:rsid w:val="002B5FFA"/>
    <w:rsid w:val="002B6479"/>
    <w:rsid w:val="002B668D"/>
    <w:rsid w:val="002B72F5"/>
    <w:rsid w:val="002C0F8F"/>
    <w:rsid w:val="002C1226"/>
    <w:rsid w:val="002C1483"/>
    <w:rsid w:val="002C15CF"/>
    <w:rsid w:val="002C1ACB"/>
    <w:rsid w:val="002C1FC6"/>
    <w:rsid w:val="002C2113"/>
    <w:rsid w:val="002C2CAD"/>
    <w:rsid w:val="002C3756"/>
    <w:rsid w:val="002C3847"/>
    <w:rsid w:val="002C3960"/>
    <w:rsid w:val="002C4AC3"/>
    <w:rsid w:val="002C4C4A"/>
    <w:rsid w:val="002C5587"/>
    <w:rsid w:val="002C6D56"/>
    <w:rsid w:val="002C6F1A"/>
    <w:rsid w:val="002C7FBD"/>
    <w:rsid w:val="002D09EC"/>
    <w:rsid w:val="002D0AF3"/>
    <w:rsid w:val="002D1FCA"/>
    <w:rsid w:val="002D2AAA"/>
    <w:rsid w:val="002D33DE"/>
    <w:rsid w:val="002D433C"/>
    <w:rsid w:val="002D5A67"/>
    <w:rsid w:val="002D6CF7"/>
    <w:rsid w:val="002D703B"/>
    <w:rsid w:val="002E011E"/>
    <w:rsid w:val="002E023E"/>
    <w:rsid w:val="002E02E4"/>
    <w:rsid w:val="002E1219"/>
    <w:rsid w:val="002E252F"/>
    <w:rsid w:val="002E31E8"/>
    <w:rsid w:val="002E4408"/>
    <w:rsid w:val="002E47D7"/>
    <w:rsid w:val="002E4CB2"/>
    <w:rsid w:val="002E501C"/>
    <w:rsid w:val="002E5674"/>
    <w:rsid w:val="002E6540"/>
    <w:rsid w:val="002E6C73"/>
    <w:rsid w:val="002E76CC"/>
    <w:rsid w:val="002E78C8"/>
    <w:rsid w:val="002F10DC"/>
    <w:rsid w:val="002F121C"/>
    <w:rsid w:val="002F2077"/>
    <w:rsid w:val="002F2A2B"/>
    <w:rsid w:val="002F2CD7"/>
    <w:rsid w:val="002F3CA6"/>
    <w:rsid w:val="002F4079"/>
    <w:rsid w:val="002F47CC"/>
    <w:rsid w:val="002F4A0A"/>
    <w:rsid w:val="002F4D15"/>
    <w:rsid w:val="002F5C64"/>
    <w:rsid w:val="002F61B8"/>
    <w:rsid w:val="002F6BF1"/>
    <w:rsid w:val="0030003D"/>
    <w:rsid w:val="00300050"/>
    <w:rsid w:val="00300444"/>
    <w:rsid w:val="00300796"/>
    <w:rsid w:val="00300947"/>
    <w:rsid w:val="00301516"/>
    <w:rsid w:val="00302749"/>
    <w:rsid w:val="00302918"/>
    <w:rsid w:val="003039E3"/>
    <w:rsid w:val="00303C45"/>
    <w:rsid w:val="00304212"/>
    <w:rsid w:val="00307C3D"/>
    <w:rsid w:val="0031001D"/>
    <w:rsid w:val="003107EB"/>
    <w:rsid w:val="00311C30"/>
    <w:rsid w:val="0031288E"/>
    <w:rsid w:val="00312E1D"/>
    <w:rsid w:val="0031381D"/>
    <w:rsid w:val="003142C7"/>
    <w:rsid w:val="00314A19"/>
    <w:rsid w:val="003156E6"/>
    <w:rsid w:val="00315B1A"/>
    <w:rsid w:val="00316080"/>
    <w:rsid w:val="003163F1"/>
    <w:rsid w:val="00317443"/>
    <w:rsid w:val="003174A5"/>
    <w:rsid w:val="00317B81"/>
    <w:rsid w:val="00317C25"/>
    <w:rsid w:val="003207FF"/>
    <w:rsid w:val="00320E2F"/>
    <w:rsid w:val="00321804"/>
    <w:rsid w:val="003218F1"/>
    <w:rsid w:val="00321BE3"/>
    <w:rsid w:val="00322526"/>
    <w:rsid w:val="00322809"/>
    <w:rsid w:val="00322C57"/>
    <w:rsid w:val="00322E00"/>
    <w:rsid w:val="00322E26"/>
    <w:rsid w:val="00322F94"/>
    <w:rsid w:val="00322FD3"/>
    <w:rsid w:val="003240B6"/>
    <w:rsid w:val="003243A8"/>
    <w:rsid w:val="00324785"/>
    <w:rsid w:val="003258E6"/>
    <w:rsid w:val="00326CA2"/>
    <w:rsid w:val="00326D5A"/>
    <w:rsid w:val="00326EA0"/>
    <w:rsid w:val="00326F4C"/>
    <w:rsid w:val="00326FB5"/>
    <w:rsid w:val="00327B52"/>
    <w:rsid w:val="00327E7B"/>
    <w:rsid w:val="003308F9"/>
    <w:rsid w:val="00330DF0"/>
    <w:rsid w:val="0033158C"/>
    <w:rsid w:val="003317A1"/>
    <w:rsid w:val="00332C09"/>
    <w:rsid w:val="00332CDC"/>
    <w:rsid w:val="0033319A"/>
    <w:rsid w:val="00333822"/>
    <w:rsid w:val="00333AA4"/>
    <w:rsid w:val="00335248"/>
    <w:rsid w:val="00335B6E"/>
    <w:rsid w:val="00335C64"/>
    <w:rsid w:val="003366DA"/>
    <w:rsid w:val="00336B71"/>
    <w:rsid w:val="003371AF"/>
    <w:rsid w:val="00340020"/>
    <w:rsid w:val="00340AAE"/>
    <w:rsid w:val="003411B0"/>
    <w:rsid w:val="00343356"/>
    <w:rsid w:val="00343AF8"/>
    <w:rsid w:val="003462C2"/>
    <w:rsid w:val="00347E83"/>
    <w:rsid w:val="00347F92"/>
    <w:rsid w:val="003504CB"/>
    <w:rsid w:val="003510D6"/>
    <w:rsid w:val="00351704"/>
    <w:rsid w:val="00351EEF"/>
    <w:rsid w:val="003529A9"/>
    <w:rsid w:val="003532BD"/>
    <w:rsid w:val="00354448"/>
    <w:rsid w:val="003549F2"/>
    <w:rsid w:val="00354EA6"/>
    <w:rsid w:val="00355B5E"/>
    <w:rsid w:val="00355CDA"/>
    <w:rsid w:val="003577E3"/>
    <w:rsid w:val="00357FBF"/>
    <w:rsid w:val="003610FC"/>
    <w:rsid w:val="003612BF"/>
    <w:rsid w:val="0036234B"/>
    <w:rsid w:val="0036254C"/>
    <w:rsid w:val="00362B5D"/>
    <w:rsid w:val="00363B49"/>
    <w:rsid w:val="00364028"/>
    <w:rsid w:val="0036585A"/>
    <w:rsid w:val="00365A41"/>
    <w:rsid w:val="00365E86"/>
    <w:rsid w:val="003663BC"/>
    <w:rsid w:val="00366DEC"/>
    <w:rsid w:val="00367049"/>
    <w:rsid w:val="0036758B"/>
    <w:rsid w:val="00367755"/>
    <w:rsid w:val="00367C1F"/>
    <w:rsid w:val="00370319"/>
    <w:rsid w:val="0037039E"/>
    <w:rsid w:val="00370448"/>
    <w:rsid w:val="0037089D"/>
    <w:rsid w:val="003716D5"/>
    <w:rsid w:val="00371730"/>
    <w:rsid w:val="00371BDC"/>
    <w:rsid w:val="003734DD"/>
    <w:rsid w:val="003735D1"/>
    <w:rsid w:val="00373A92"/>
    <w:rsid w:val="003767FB"/>
    <w:rsid w:val="003801AE"/>
    <w:rsid w:val="00380496"/>
    <w:rsid w:val="00381EBE"/>
    <w:rsid w:val="00382CF7"/>
    <w:rsid w:val="00383E40"/>
    <w:rsid w:val="003841DB"/>
    <w:rsid w:val="00385222"/>
    <w:rsid w:val="003868AA"/>
    <w:rsid w:val="00390234"/>
    <w:rsid w:val="00390579"/>
    <w:rsid w:val="003905E0"/>
    <w:rsid w:val="00390B9A"/>
    <w:rsid w:val="00390ECD"/>
    <w:rsid w:val="00391064"/>
    <w:rsid w:val="00391D01"/>
    <w:rsid w:val="00391ECD"/>
    <w:rsid w:val="0039207F"/>
    <w:rsid w:val="00393AA7"/>
    <w:rsid w:val="00393B4E"/>
    <w:rsid w:val="00393DB5"/>
    <w:rsid w:val="003940A2"/>
    <w:rsid w:val="00394C90"/>
    <w:rsid w:val="0039580C"/>
    <w:rsid w:val="003958E6"/>
    <w:rsid w:val="00396360"/>
    <w:rsid w:val="00396D05"/>
    <w:rsid w:val="00397494"/>
    <w:rsid w:val="003A02CC"/>
    <w:rsid w:val="003A0DD5"/>
    <w:rsid w:val="003A1142"/>
    <w:rsid w:val="003A25D7"/>
    <w:rsid w:val="003A3C84"/>
    <w:rsid w:val="003A3D03"/>
    <w:rsid w:val="003A3D05"/>
    <w:rsid w:val="003A5615"/>
    <w:rsid w:val="003A5CE6"/>
    <w:rsid w:val="003A63F0"/>
    <w:rsid w:val="003A71FB"/>
    <w:rsid w:val="003A7421"/>
    <w:rsid w:val="003B08B1"/>
    <w:rsid w:val="003B09E4"/>
    <w:rsid w:val="003B115E"/>
    <w:rsid w:val="003B23BA"/>
    <w:rsid w:val="003B2858"/>
    <w:rsid w:val="003B287E"/>
    <w:rsid w:val="003B3BF4"/>
    <w:rsid w:val="003B7C34"/>
    <w:rsid w:val="003B7FB3"/>
    <w:rsid w:val="003C0A68"/>
    <w:rsid w:val="003C2B90"/>
    <w:rsid w:val="003C388C"/>
    <w:rsid w:val="003C4129"/>
    <w:rsid w:val="003C539A"/>
    <w:rsid w:val="003C5632"/>
    <w:rsid w:val="003D14E4"/>
    <w:rsid w:val="003D15FB"/>
    <w:rsid w:val="003D1C43"/>
    <w:rsid w:val="003D1EE5"/>
    <w:rsid w:val="003D2DEB"/>
    <w:rsid w:val="003D45EE"/>
    <w:rsid w:val="003D6B12"/>
    <w:rsid w:val="003D6BE6"/>
    <w:rsid w:val="003D709E"/>
    <w:rsid w:val="003D7428"/>
    <w:rsid w:val="003D7CA2"/>
    <w:rsid w:val="003E06BC"/>
    <w:rsid w:val="003E0CD3"/>
    <w:rsid w:val="003E1980"/>
    <w:rsid w:val="003E251F"/>
    <w:rsid w:val="003E4D49"/>
    <w:rsid w:val="003E4F5B"/>
    <w:rsid w:val="003F0900"/>
    <w:rsid w:val="003F0AA7"/>
    <w:rsid w:val="003F0B2A"/>
    <w:rsid w:val="003F11C1"/>
    <w:rsid w:val="003F1537"/>
    <w:rsid w:val="003F198F"/>
    <w:rsid w:val="003F1991"/>
    <w:rsid w:val="003F1EBC"/>
    <w:rsid w:val="003F27CF"/>
    <w:rsid w:val="003F3743"/>
    <w:rsid w:val="003F46A7"/>
    <w:rsid w:val="003F4841"/>
    <w:rsid w:val="003F4A2A"/>
    <w:rsid w:val="003F4AA2"/>
    <w:rsid w:val="003F522B"/>
    <w:rsid w:val="003F5983"/>
    <w:rsid w:val="003F5BA6"/>
    <w:rsid w:val="003F6A74"/>
    <w:rsid w:val="003F6E5F"/>
    <w:rsid w:val="003F7304"/>
    <w:rsid w:val="003F7A4C"/>
    <w:rsid w:val="00400655"/>
    <w:rsid w:val="004013D4"/>
    <w:rsid w:val="004013DC"/>
    <w:rsid w:val="00401B4A"/>
    <w:rsid w:val="00401B5D"/>
    <w:rsid w:val="0040218C"/>
    <w:rsid w:val="00402A80"/>
    <w:rsid w:val="0040397C"/>
    <w:rsid w:val="00403DF3"/>
    <w:rsid w:val="004041B6"/>
    <w:rsid w:val="00404CCB"/>
    <w:rsid w:val="00405D02"/>
    <w:rsid w:val="00406B74"/>
    <w:rsid w:val="004075E0"/>
    <w:rsid w:val="00410150"/>
    <w:rsid w:val="00410209"/>
    <w:rsid w:val="004110AA"/>
    <w:rsid w:val="00411C0B"/>
    <w:rsid w:val="00412BBD"/>
    <w:rsid w:val="004130FD"/>
    <w:rsid w:val="00413A49"/>
    <w:rsid w:val="00413F97"/>
    <w:rsid w:val="004148F4"/>
    <w:rsid w:val="00414AF7"/>
    <w:rsid w:val="00415A38"/>
    <w:rsid w:val="004164B6"/>
    <w:rsid w:val="00416DFC"/>
    <w:rsid w:val="00417A42"/>
    <w:rsid w:val="0042062B"/>
    <w:rsid w:val="004213E3"/>
    <w:rsid w:val="00421C2C"/>
    <w:rsid w:val="004225EB"/>
    <w:rsid w:val="00422DBC"/>
    <w:rsid w:val="0042306F"/>
    <w:rsid w:val="00423228"/>
    <w:rsid w:val="0042326B"/>
    <w:rsid w:val="004244B1"/>
    <w:rsid w:val="00424C28"/>
    <w:rsid w:val="004255C6"/>
    <w:rsid w:val="00425702"/>
    <w:rsid w:val="0042642C"/>
    <w:rsid w:val="00426727"/>
    <w:rsid w:val="00434120"/>
    <w:rsid w:val="004359DF"/>
    <w:rsid w:val="00436467"/>
    <w:rsid w:val="00436653"/>
    <w:rsid w:val="0043711A"/>
    <w:rsid w:val="00437C61"/>
    <w:rsid w:val="004406E4"/>
    <w:rsid w:val="00441D9C"/>
    <w:rsid w:val="00441E29"/>
    <w:rsid w:val="00442B4F"/>
    <w:rsid w:val="00442C5A"/>
    <w:rsid w:val="00443733"/>
    <w:rsid w:val="00445855"/>
    <w:rsid w:val="004460E7"/>
    <w:rsid w:val="00446ECF"/>
    <w:rsid w:val="00447482"/>
    <w:rsid w:val="00447824"/>
    <w:rsid w:val="00450AC4"/>
    <w:rsid w:val="00452638"/>
    <w:rsid w:val="00454ABE"/>
    <w:rsid w:val="00454CEE"/>
    <w:rsid w:val="00454F40"/>
    <w:rsid w:val="004554A3"/>
    <w:rsid w:val="00455AD1"/>
    <w:rsid w:val="00456F6A"/>
    <w:rsid w:val="0046008F"/>
    <w:rsid w:val="00461843"/>
    <w:rsid w:val="00464557"/>
    <w:rsid w:val="004652F0"/>
    <w:rsid w:val="00465A91"/>
    <w:rsid w:val="0046617A"/>
    <w:rsid w:val="004664BD"/>
    <w:rsid w:val="00467879"/>
    <w:rsid w:val="00467A0D"/>
    <w:rsid w:val="00467ABD"/>
    <w:rsid w:val="00467E85"/>
    <w:rsid w:val="00470D36"/>
    <w:rsid w:val="004717E0"/>
    <w:rsid w:val="00471929"/>
    <w:rsid w:val="00471C0D"/>
    <w:rsid w:val="004728AC"/>
    <w:rsid w:val="00473336"/>
    <w:rsid w:val="0047351A"/>
    <w:rsid w:val="00474507"/>
    <w:rsid w:val="00474DE8"/>
    <w:rsid w:val="00475325"/>
    <w:rsid w:val="00475B57"/>
    <w:rsid w:val="0047633E"/>
    <w:rsid w:val="004768D2"/>
    <w:rsid w:val="00477E51"/>
    <w:rsid w:val="004800E7"/>
    <w:rsid w:val="004802B1"/>
    <w:rsid w:val="00480BE2"/>
    <w:rsid w:val="0048100C"/>
    <w:rsid w:val="00482B79"/>
    <w:rsid w:val="00482F5B"/>
    <w:rsid w:val="00483CD9"/>
    <w:rsid w:val="00483E10"/>
    <w:rsid w:val="00484E6C"/>
    <w:rsid w:val="0048526D"/>
    <w:rsid w:val="0048697F"/>
    <w:rsid w:val="00486D85"/>
    <w:rsid w:val="00487B7A"/>
    <w:rsid w:val="00490E87"/>
    <w:rsid w:val="00491038"/>
    <w:rsid w:val="00491533"/>
    <w:rsid w:val="00492CF1"/>
    <w:rsid w:val="00492EC2"/>
    <w:rsid w:val="00495A15"/>
    <w:rsid w:val="00495CC3"/>
    <w:rsid w:val="00496197"/>
    <w:rsid w:val="004968C9"/>
    <w:rsid w:val="004A0330"/>
    <w:rsid w:val="004A0940"/>
    <w:rsid w:val="004A111B"/>
    <w:rsid w:val="004A13F7"/>
    <w:rsid w:val="004A22ED"/>
    <w:rsid w:val="004A33BB"/>
    <w:rsid w:val="004A3C3D"/>
    <w:rsid w:val="004A5A5A"/>
    <w:rsid w:val="004A5BA4"/>
    <w:rsid w:val="004A6792"/>
    <w:rsid w:val="004A6CFF"/>
    <w:rsid w:val="004A7C05"/>
    <w:rsid w:val="004B0DE1"/>
    <w:rsid w:val="004B1617"/>
    <w:rsid w:val="004B2362"/>
    <w:rsid w:val="004B27ED"/>
    <w:rsid w:val="004B3F95"/>
    <w:rsid w:val="004B4218"/>
    <w:rsid w:val="004B499A"/>
    <w:rsid w:val="004B580A"/>
    <w:rsid w:val="004B5871"/>
    <w:rsid w:val="004B718F"/>
    <w:rsid w:val="004B751D"/>
    <w:rsid w:val="004B7DEA"/>
    <w:rsid w:val="004C0070"/>
    <w:rsid w:val="004C09A3"/>
    <w:rsid w:val="004C161F"/>
    <w:rsid w:val="004C1EAF"/>
    <w:rsid w:val="004C2185"/>
    <w:rsid w:val="004C2AF0"/>
    <w:rsid w:val="004C315B"/>
    <w:rsid w:val="004C4086"/>
    <w:rsid w:val="004C421C"/>
    <w:rsid w:val="004C4923"/>
    <w:rsid w:val="004C6323"/>
    <w:rsid w:val="004C63ED"/>
    <w:rsid w:val="004C65F5"/>
    <w:rsid w:val="004C6EA3"/>
    <w:rsid w:val="004D212E"/>
    <w:rsid w:val="004D2210"/>
    <w:rsid w:val="004D22E7"/>
    <w:rsid w:val="004D3658"/>
    <w:rsid w:val="004D379F"/>
    <w:rsid w:val="004D4C00"/>
    <w:rsid w:val="004D4FE2"/>
    <w:rsid w:val="004D5363"/>
    <w:rsid w:val="004D5D84"/>
    <w:rsid w:val="004D5E5F"/>
    <w:rsid w:val="004D5FC6"/>
    <w:rsid w:val="004D65B6"/>
    <w:rsid w:val="004D705F"/>
    <w:rsid w:val="004D73FA"/>
    <w:rsid w:val="004D7451"/>
    <w:rsid w:val="004D7690"/>
    <w:rsid w:val="004E06CC"/>
    <w:rsid w:val="004E0918"/>
    <w:rsid w:val="004E11CD"/>
    <w:rsid w:val="004E1413"/>
    <w:rsid w:val="004E27B6"/>
    <w:rsid w:val="004E2DA9"/>
    <w:rsid w:val="004E2E18"/>
    <w:rsid w:val="004E33BF"/>
    <w:rsid w:val="004E33C4"/>
    <w:rsid w:val="004E39AD"/>
    <w:rsid w:val="004E3AC3"/>
    <w:rsid w:val="004E3B1A"/>
    <w:rsid w:val="004E3F97"/>
    <w:rsid w:val="004E45C0"/>
    <w:rsid w:val="004E4601"/>
    <w:rsid w:val="004E5BCA"/>
    <w:rsid w:val="004E5E0F"/>
    <w:rsid w:val="004E5F9A"/>
    <w:rsid w:val="004E75FD"/>
    <w:rsid w:val="004E7783"/>
    <w:rsid w:val="004E7B5B"/>
    <w:rsid w:val="004E7ED6"/>
    <w:rsid w:val="004F07F4"/>
    <w:rsid w:val="004F12CA"/>
    <w:rsid w:val="004F202C"/>
    <w:rsid w:val="004F2D70"/>
    <w:rsid w:val="004F2DA0"/>
    <w:rsid w:val="004F51A0"/>
    <w:rsid w:val="004F67E7"/>
    <w:rsid w:val="004F6D06"/>
    <w:rsid w:val="004F720B"/>
    <w:rsid w:val="004F725C"/>
    <w:rsid w:val="004F7EC8"/>
    <w:rsid w:val="00500373"/>
    <w:rsid w:val="005004C7"/>
    <w:rsid w:val="00500AA7"/>
    <w:rsid w:val="00500C0A"/>
    <w:rsid w:val="0050126E"/>
    <w:rsid w:val="00501A73"/>
    <w:rsid w:val="00501FBA"/>
    <w:rsid w:val="0050254C"/>
    <w:rsid w:val="00502EC8"/>
    <w:rsid w:val="005034BC"/>
    <w:rsid w:val="00503594"/>
    <w:rsid w:val="005042C2"/>
    <w:rsid w:val="00504857"/>
    <w:rsid w:val="0050495C"/>
    <w:rsid w:val="00505816"/>
    <w:rsid w:val="00505CB9"/>
    <w:rsid w:val="00506A25"/>
    <w:rsid w:val="00507198"/>
    <w:rsid w:val="0050734F"/>
    <w:rsid w:val="0050759C"/>
    <w:rsid w:val="00507F34"/>
    <w:rsid w:val="00510C39"/>
    <w:rsid w:val="00510C88"/>
    <w:rsid w:val="0051315C"/>
    <w:rsid w:val="00513501"/>
    <w:rsid w:val="00514A2A"/>
    <w:rsid w:val="005153CB"/>
    <w:rsid w:val="00515F5A"/>
    <w:rsid w:val="00517695"/>
    <w:rsid w:val="00517EE6"/>
    <w:rsid w:val="00517F91"/>
    <w:rsid w:val="005218C3"/>
    <w:rsid w:val="00523070"/>
    <w:rsid w:val="005235E8"/>
    <w:rsid w:val="00523A87"/>
    <w:rsid w:val="00524ABF"/>
    <w:rsid w:val="00525DD2"/>
    <w:rsid w:val="0052619F"/>
    <w:rsid w:val="0052637A"/>
    <w:rsid w:val="0053021C"/>
    <w:rsid w:val="00530A6B"/>
    <w:rsid w:val="0053205A"/>
    <w:rsid w:val="0053214A"/>
    <w:rsid w:val="005321FD"/>
    <w:rsid w:val="00532224"/>
    <w:rsid w:val="00532C82"/>
    <w:rsid w:val="00532DAA"/>
    <w:rsid w:val="00532F6D"/>
    <w:rsid w:val="00532FE3"/>
    <w:rsid w:val="00533005"/>
    <w:rsid w:val="00533ECA"/>
    <w:rsid w:val="00534F10"/>
    <w:rsid w:val="00535D6B"/>
    <w:rsid w:val="00536736"/>
    <w:rsid w:val="00537547"/>
    <w:rsid w:val="00537976"/>
    <w:rsid w:val="00542862"/>
    <w:rsid w:val="00543CA6"/>
    <w:rsid w:val="0054445C"/>
    <w:rsid w:val="00544E26"/>
    <w:rsid w:val="00545A14"/>
    <w:rsid w:val="00546964"/>
    <w:rsid w:val="005469DA"/>
    <w:rsid w:val="00551B39"/>
    <w:rsid w:val="00552151"/>
    <w:rsid w:val="00552430"/>
    <w:rsid w:val="00552704"/>
    <w:rsid w:val="0055319F"/>
    <w:rsid w:val="005531E3"/>
    <w:rsid w:val="00554EE7"/>
    <w:rsid w:val="0055625C"/>
    <w:rsid w:val="005575DC"/>
    <w:rsid w:val="00557913"/>
    <w:rsid w:val="00560F49"/>
    <w:rsid w:val="005620E4"/>
    <w:rsid w:val="005627E9"/>
    <w:rsid w:val="00563E09"/>
    <w:rsid w:val="00563F38"/>
    <w:rsid w:val="00564C4E"/>
    <w:rsid w:val="0056560F"/>
    <w:rsid w:val="005660A9"/>
    <w:rsid w:val="00566CD5"/>
    <w:rsid w:val="00567F68"/>
    <w:rsid w:val="00570059"/>
    <w:rsid w:val="00570F0C"/>
    <w:rsid w:val="0057264C"/>
    <w:rsid w:val="00572E7B"/>
    <w:rsid w:val="00574D8D"/>
    <w:rsid w:val="00575126"/>
    <w:rsid w:val="00576194"/>
    <w:rsid w:val="005762A1"/>
    <w:rsid w:val="005762AA"/>
    <w:rsid w:val="005764DA"/>
    <w:rsid w:val="00577F6C"/>
    <w:rsid w:val="00580E98"/>
    <w:rsid w:val="00582628"/>
    <w:rsid w:val="00582AE9"/>
    <w:rsid w:val="00583CEE"/>
    <w:rsid w:val="005852DC"/>
    <w:rsid w:val="005871E6"/>
    <w:rsid w:val="00587276"/>
    <w:rsid w:val="0059019C"/>
    <w:rsid w:val="00592506"/>
    <w:rsid w:val="005936AD"/>
    <w:rsid w:val="005936CD"/>
    <w:rsid w:val="00593A8A"/>
    <w:rsid w:val="00594785"/>
    <w:rsid w:val="00595176"/>
    <w:rsid w:val="00596256"/>
    <w:rsid w:val="00596B7D"/>
    <w:rsid w:val="00596F6D"/>
    <w:rsid w:val="00597E81"/>
    <w:rsid w:val="005A0586"/>
    <w:rsid w:val="005A194A"/>
    <w:rsid w:val="005A1C86"/>
    <w:rsid w:val="005A208C"/>
    <w:rsid w:val="005A25A6"/>
    <w:rsid w:val="005A2646"/>
    <w:rsid w:val="005A2BF7"/>
    <w:rsid w:val="005A332B"/>
    <w:rsid w:val="005A3A73"/>
    <w:rsid w:val="005A3BD7"/>
    <w:rsid w:val="005A3CF0"/>
    <w:rsid w:val="005A3FB8"/>
    <w:rsid w:val="005A4A54"/>
    <w:rsid w:val="005A5BD5"/>
    <w:rsid w:val="005A6543"/>
    <w:rsid w:val="005A70D4"/>
    <w:rsid w:val="005A7147"/>
    <w:rsid w:val="005A73C6"/>
    <w:rsid w:val="005B01A7"/>
    <w:rsid w:val="005B0963"/>
    <w:rsid w:val="005B1F75"/>
    <w:rsid w:val="005B2117"/>
    <w:rsid w:val="005B224E"/>
    <w:rsid w:val="005B2768"/>
    <w:rsid w:val="005B3038"/>
    <w:rsid w:val="005B3DB8"/>
    <w:rsid w:val="005B42A1"/>
    <w:rsid w:val="005B48DE"/>
    <w:rsid w:val="005B5B8C"/>
    <w:rsid w:val="005B72FA"/>
    <w:rsid w:val="005C1E04"/>
    <w:rsid w:val="005C24EA"/>
    <w:rsid w:val="005C2EBC"/>
    <w:rsid w:val="005C4126"/>
    <w:rsid w:val="005C4441"/>
    <w:rsid w:val="005C559D"/>
    <w:rsid w:val="005C6FC2"/>
    <w:rsid w:val="005C71D3"/>
    <w:rsid w:val="005C7EC6"/>
    <w:rsid w:val="005D0074"/>
    <w:rsid w:val="005D09E5"/>
    <w:rsid w:val="005D0BDB"/>
    <w:rsid w:val="005D114F"/>
    <w:rsid w:val="005D17B6"/>
    <w:rsid w:val="005D2586"/>
    <w:rsid w:val="005D4151"/>
    <w:rsid w:val="005D45A7"/>
    <w:rsid w:val="005D5859"/>
    <w:rsid w:val="005D58CE"/>
    <w:rsid w:val="005D59DC"/>
    <w:rsid w:val="005D6189"/>
    <w:rsid w:val="005D7D1A"/>
    <w:rsid w:val="005E0D46"/>
    <w:rsid w:val="005E2143"/>
    <w:rsid w:val="005E3008"/>
    <w:rsid w:val="005E33D4"/>
    <w:rsid w:val="005E3406"/>
    <w:rsid w:val="005E48C4"/>
    <w:rsid w:val="005E48EE"/>
    <w:rsid w:val="005E4C33"/>
    <w:rsid w:val="005E5431"/>
    <w:rsid w:val="005E7021"/>
    <w:rsid w:val="005E7DAD"/>
    <w:rsid w:val="005E7E7D"/>
    <w:rsid w:val="005F0B00"/>
    <w:rsid w:val="005F0C6D"/>
    <w:rsid w:val="005F17E9"/>
    <w:rsid w:val="005F1CF5"/>
    <w:rsid w:val="005F2949"/>
    <w:rsid w:val="005F3100"/>
    <w:rsid w:val="005F405B"/>
    <w:rsid w:val="005F43DB"/>
    <w:rsid w:val="005F551A"/>
    <w:rsid w:val="00600F27"/>
    <w:rsid w:val="00601180"/>
    <w:rsid w:val="006012F4"/>
    <w:rsid w:val="006015EE"/>
    <w:rsid w:val="0060293C"/>
    <w:rsid w:val="00602C04"/>
    <w:rsid w:val="006034CA"/>
    <w:rsid w:val="006037B7"/>
    <w:rsid w:val="00603F6B"/>
    <w:rsid w:val="006043D4"/>
    <w:rsid w:val="006044AF"/>
    <w:rsid w:val="0060462F"/>
    <w:rsid w:val="00604D95"/>
    <w:rsid w:val="00604DDC"/>
    <w:rsid w:val="00605681"/>
    <w:rsid w:val="00605BFD"/>
    <w:rsid w:val="00605CB6"/>
    <w:rsid w:val="006060E9"/>
    <w:rsid w:val="00606446"/>
    <w:rsid w:val="0060781F"/>
    <w:rsid w:val="006108B8"/>
    <w:rsid w:val="006119FE"/>
    <w:rsid w:val="00612445"/>
    <w:rsid w:val="00613EA4"/>
    <w:rsid w:val="006150B1"/>
    <w:rsid w:val="006151EC"/>
    <w:rsid w:val="00615670"/>
    <w:rsid w:val="0061591F"/>
    <w:rsid w:val="006162B5"/>
    <w:rsid w:val="00616332"/>
    <w:rsid w:val="00617F1C"/>
    <w:rsid w:val="00620D10"/>
    <w:rsid w:val="006210F9"/>
    <w:rsid w:val="0062122B"/>
    <w:rsid w:val="006218E5"/>
    <w:rsid w:val="00621FB6"/>
    <w:rsid w:val="00621FB7"/>
    <w:rsid w:val="00624A26"/>
    <w:rsid w:val="00624BBA"/>
    <w:rsid w:val="00624FDA"/>
    <w:rsid w:val="006260E8"/>
    <w:rsid w:val="006261BC"/>
    <w:rsid w:val="00626A6B"/>
    <w:rsid w:val="00626E68"/>
    <w:rsid w:val="00627E64"/>
    <w:rsid w:val="00630C08"/>
    <w:rsid w:val="00631865"/>
    <w:rsid w:val="006319F7"/>
    <w:rsid w:val="00632829"/>
    <w:rsid w:val="006333E5"/>
    <w:rsid w:val="006339AB"/>
    <w:rsid w:val="00634CBF"/>
    <w:rsid w:val="006403CE"/>
    <w:rsid w:val="00640717"/>
    <w:rsid w:val="0064124A"/>
    <w:rsid w:val="00641416"/>
    <w:rsid w:val="00641A1F"/>
    <w:rsid w:val="006424F9"/>
    <w:rsid w:val="00642B08"/>
    <w:rsid w:val="00642D21"/>
    <w:rsid w:val="0064378F"/>
    <w:rsid w:val="00643B0B"/>
    <w:rsid w:val="00643BCF"/>
    <w:rsid w:val="006447D8"/>
    <w:rsid w:val="00644A8B"/>
    <w:rsid w:val="00644CE6"/>
    <w:rsid w:val="006450BA"/>
    <w:rsid w:val="00645E8F"/>
    <w:rsid w:val="00646ABC"/>
    <w:rsid w:val="00646BF1"/>
    <w:rsid w:val="00646F34"/>
    <w:rsid w:val="00647DBB"/>
    <w:rsid w:val="00650A8E"/>
    <w:rsid w:val="00650BE4"/>
    <w:rsid w:val="00651537"/>
    <w:rsid w:val="00651D7E"/>
    <w:rsid w:val="00651F6E"/>
    <w:rsid w:val="006524D8"/>
    <w:rsid w:val="006527C6"/>
    <w:rsid w:val="006531C1"/>
    <w:rsid w:val="00653A8D"/>
    <w:rsid w:val="006555B0"/>
    <w:rsid w:val="00655FF3"/>
    <w:rsid w:val="00656124"/>
    <w:rsid w:val="00660430"/>
    <w:rsid w:val="00660EA4"/>
    <w:rsid w:val="00662280"/>
    <w:rsid w:val="006625CA"/>
    <w:rsid w:val="00662761"/>
    <w:rsid w:val="006639C1"/>
    <w:rsid w:val="006639F3"/>
    <w:rsid w:val="00663E60"/>
    <w:rsid w:val="006644E8"/>
    <w:rsid w:val="006648D6"/>
    <w:rsid w:val="00664E12"/>
    <w:rsid w:val="0066546B"/>
    <w:rsid w:val="006663E3"/>
    <w:rsid w:val="00667239"/>
    <w:rsid w:val="00667B61"/>
    <w:rsid w:val="006708EA"/>
    <w:rsid w:val="00670C74"/>
    <w:rsid w:val="00670CCE"/>
    <w:rsid w:val="0067162C"/>
    <w:rsid w:val="00672481"/>
    <w:rsid w:val="006730B1"/>
    <w:rsid w:val="00673604"/>
    <w:rsid w:val="00673A65"/>
    <w:rsid w:val="00673AFF"/>
    <w:rsid w:val="00674467"/>
    <w:rsid w:val="00675008"/>
    <w:rsid w:val="0067598A"/>
    <w:rsid w:val="00675E7B"/>
    <w:rsid w:val="00676003"/>
    <w:rsid w:val="00676400"/>
    <w:rsid w:val="00676DAA"/>
    <w:rsid w:val="00676EC9"/>
    <w:rsid w:val="0067743E"/>
    <w:rsid w:val="006779BF"/>
    <w:rsid w:val="006803BD"/>
    <w:rsid w:val="00682042"/>
    <w:rsid w:val="00682382"/>
    <w:rsid w:val="00684EF3"/>
    <w:rsid w:val="006854AD"/>
    <w:rsid w:val="006862FB"/>
    <w:rsid w:val="006867E9"/>
    <w:rsid w:val="00686C1F"/>
    <w:rsid w:val="00687C2B"/>
    <w:rsid w:val="00687CAF"/>
    <w:rsid w:val="0069036F"/>
    <w:rsid w:val="006925BA"/>
    <w:rsid w:val="0069386D"/>
    <w:rsid w:val="00695EF8"/>
    <w:rsid w:val="00696105"/>
    <w:rsid w:val="006969BF"/>
    <w:rsid w:val="00696EB9"/>
    <w:rsid w:val="006A0C7C"/>
    <w:rsid w:val="006A0E93"/>
    <w:rsid w:val="006A1314"/>
    <w:rsid w:val="006A2BD1"/>
    <w:rsid w:val="006A2CF6"/>
    <w:rsid w:val="006A3FC5"/>
    <w:rsid w:val="006A431D"/>
    <w:rsid w:val="006A4421"/>
    <w:rsid w:val="006A560F"/>
    <w:rsid w:val="006A5A65"/>
    <w:rsid w:val="006A5A66"/>
    <w:rsid w:val="006A5AC1"/>
    <w:rsid w:val="006A6828"/>
    <w:rsid w:val="006A6E5B"/>
    <w:rsid w:val="006A7522"/>
    <w:rsid w:val="006A76E9"/>
    <w:rsid w:val="006A7706"/>
    <w:rsid w:val="006A7BCE"/>
    <w:rsid w:val="006B04DD"/>
    <w:rsid w:val="006B0C9F"/>
    <w:rsid w:val="006B0D0F"/>
    <w:rsid w:val="006B154A"/>
    <w:rsid w:val="006B2EF5"/>
    <w:rsid w:val="006B3B52"/>
    <w:rsid w:val="006B49D2"/>
    <w:rsid w:val="006B563A"/>
    <w:rsid w:val="006B6550"/>
    <w:rsid w:val="006B7A41"/>
    <w:rsid w:val="006C121B"/>
    <w:rsid w:val="006C328E"/>
    <w:rsid w:val="006C38F5"/>
    <w:rsid w:val="006C57CA"/>
    <w:rsid w:val="006C5EC5"/>
    <w:rsid w:val="006C6D06"/>
    <w:rsid w:val="006D0A2A"/>
    <w:rsid w:val="006D1089"/>
    <w:rsid w:val="006D17E3"/>
    <w:rsid w:val="006D1E00"/>
    <w:rsid w:val="006D1F61"/>
    <w:rsid w:val="006D1FC8"/>
    <w:rsid w:val="006D25CA"/>
    <w:rsid w:val="006D5B7D"/>
    <w:rsid w:val="006E052C"/>
    <w:rsid w:val="006E0630"/>
    <w:rsid w:val="006E06D1"/>
    <w:rsid w:val="006E10D3"/>
    <w:rsid w:val="006E1133"/>
    <w:rsid w:val="006E209D"/>
    <w:rsid w:val="006E2597"/>
    <w:rsid w:val="006E2F51"/>
    <w:rsid w:val="006E3799"/>
    <w:rsid w:val="006E468C"/>
    <w:rsid w:val="006E4976"/>
    <w:rsid w:val="006E5295"/>
    <w:rsid w:val="006E52B8"/>
    <w:rsid w:val="006E5812"/>
    <w:rsid w:val="006E5CD8"/>
    <w:rsid w:val="006E5FB7"/>
    <w:rsid w:val="006E6D98"/>
    <w:rsid w:val="006E7A1E"/>
    <w:rsid w:val="006F03D5"/>
    <w:rsid w:val="006F065E"/>
    <w:rsid w:val="006F0EC4"/>
    <w:rsid w:val="006F14CE"/>
    <w:rsid w:val="006F2987"/>
    <w:rsid w:val="006F2CC1"/>
    <w:rsid w:val="006F39BE"/>
    <w:rsid w:val="006F3FC7"/>
    <w:rsid w:val="006F4451"/>
    <w:rsid w:val="006F470F"/>
    <w:rsid w:val="006F599D"/>
    <w:rsid w:val="006F7A62"/>
    <w:rsid w:val="00701754"/>
    <w:rsid w:val="00701E90"/>
    <w:rsid w:val="00702146"/>
    <w:rsid w:val="007022B4"/>
    <w:rsid w:val="007029AB"/>
    <w:rsid w:val="00702F01"/>
    <w:rsid w:val="00705397"/>
    <w:rsid w:val="007073E4"/>
    <w:rsid w:val="00710610"/>
    <w:rsid w:val="00710D53"/>
    <w:rsid w:val="007126F5"/>
    <w:rsid w:val="00712ED6"/>
    <w:rsid w:val="0071366B"/>
    <w:rsid w:val="007136EA"/>
    <w:rsid w:val="007137CA"/>
    <w:rsid w:val="00715A6C"/>
    <w:rsid w:val="007210C5"/>
    <w:rsid w:val="00721165"/>
    <w:rsid w:val="007213EB"/>
    <w:rsid w:val="00722D3F"/>
    <w:rsid w:val="00722FAB"/>
    <w:rsid w:val="007231BD"/>
    <w:rsid w:val="0072528C"/>
    <w:rsid w:val="007257F7"/>
    <w:rsid w:val="00726463"/>
    <w:rsid w:val="00726E12"/>
    <w:rsid w:val="00726ECC"/>
    <w:rsid w:val="00726FF3"/>
    <w:rsid w:val="007274E4"/>
    <w:rsid w:val="007322AA"/>
    <w:rsid w:val="007326C3"/>
    <w:rsid w:val="00733743"/>
    <w:rsid w:val="00733B35"/>
    <w:rsid w:val="00733EA9"/>
    <w:rsid w:val="007349EB"/>
    <w:rsid w:val="0073635C"/>
    <w:rsid w:val="00737150"/>
    <w:rsid w:val="00737BD3"/>
    <w:rsid w:val="00737CE2"/>
    <w:rsid w:val="00737DBF"/>
    <w:rsid w:val="00740389"/>
    <w:rsid w:val="0074092D"/>
    <w:rsid w:val="007419B4"/>
    <w:rsid w:val="007425B8"/>
    <w:rsid w:val="007429BE"/>
    <w:rsid w:val="00743D49"/>
    <w:rsid w:val="007443C0"/>
    <w:rsid w:val="00744A09"/>
    <w:rsid w:val="00744E47"/>
    <w:rsid w:val="00744EDF"/>
    <w:rsid w:val="00745E74"/>
    <w:rsid w:val="00745EFB"/>
    <w:rsid w:val="00747208"/>
    <w:rsid w:val="00747E99"/>
    <w:rsid w:val="0075049E"/>
    <w:rsid w:val="007510AE"/>
    <w:rsid w:val="00751524"/>
    <w:rsid w:val="007518F3"/>
    <w:rsid w:val="007524CD"/>
    <w:rsid w:val="00752526"/>
    <w:rsid w:val="00752EA0"/>
    <w:rsid w:val="00753793"/>
    <w:rsid w:val="00754CB6"/>
    <w:rsid w:val="00754E81"/>
    <w:rsid w:val="00755319"/>
    <w:rsid w:val="0075603D"/>
    <w:rsid w:val="00756BC6"/>
    <w:rsid w:val="00756CF0"/>
    <w:rsid w:val="007571C9"/>
    <w:rsid w:val="0075781F"/>
    <w:rsid w:val="00757CDD"/>
    <w:rsid w:val="00757D29"/>
    <w:rsid w:val="00760A33"/>
    <w:rsid w:val="00760D7A"/>
    <w:rsid w:val="00761438"/>
    <w:rsid w:val="00761713"/>
    <w:rsid w:val="007617FB"/>
    <w:rsid w:val="00763D11"/>
    <w:rsid w:val="00764C04"/>
    <w:rsid w:val="007655CB"/>
    <w:rsid w:val="0076630A"/>
    <w:rsid w:val="00766BDF"/>
    <w:rsid w:val="00766F76"/>
    <w:rsid w:val="0076708F"/>
    <w:rsid w:val="00767382"/>
    <w:rsid w:val="0076754C"/>
    <w:rsid w:val="007677E9"/>
    <w:rsid w:val="00767A68"/>
    <w:rsid w:val="00767B2C"/>
    <w:rsid w:val="00771472"/>
    <w:rsid w:val="00771BBD"/>
    <w:rsid w:val="007721E9"/>
    <w:rsid w:val="0077319B"/>
    <w:rsid w:val="0077396E"/>
    <w:rsid w:val="007745B3"/>
    <w:rsid w:val="007749C2"/>
    <w:rsid w:val="00775F0A"/>
    <w:rsid w:val="0077690D"/>
    <w:rsid w:val="00776A08"/>
    <w:rsid w:val="00776C98"/>
    <w:rsid w:val="007770F4"/>
    <w:rsid w:val="00777F51"/>
    <w:rsid w:val="007801CC"/>
    <w:rsid w:val="00780304"/>
    <w:rsid w:val="00780720"/>
    <w:rsid w:val="00780B82"/>
    <w:rsid w:val="007822E2"/>
    <w:rsid w:val="0078257D"/>
    <w:rsid w:val="00783262"/>
    <w:rsid w:val="00784474"/>
    <w:rsid w:val="00785011"/>
    <w:rsid w:val="00786873"/>
    <w:rsid w:val="00786C10"/>
    <w:rsid w:val="00786D1D"/>
    <w:rsid w:val="00786D84"/>
    <w:rsid w:val="0078722D"/>
    <w:rsid w:val="007900E1"/>
    <w:rsid w:val="0079104C"/>
    <w:rsid w:val="00791878"/>
    <w:rsid w:val="00792F43"/>
    <w:rsid w:val="007932E7"/>
    <w:rsid w:val="007941FE"/>
    <w:rsid w:val="00795197"/>
    <w:rsid w:val="0079615B"/>
    <w:rsid w:val="00797709"/>
    <w:rsid w:val="007A1453"/>
    <w:rsid w:val="007A30B4"/>
    <w:rsid w:val="007A4EDB"/>
    <w:rsid w:val="007A5852"/>
    <w:rsid w:val="007A5F88"/>
    <w:rsid w:val="007A6050"/>
    <w:rsid w:val="007A6237"/>
    <w:rsid w:val="007A681E"/>
    <w:rsid w:val="007A70EA"/>
    <w:rsid w:val="007A7155"/>
    <w:rsid w:val="007A74E2"/>
    <w:rsid w:val="007A7FD5"/>
    <w:rsid w:val="007B01B8"/>
    <w:rsid w:val="007B0D53"/>
    <w:rsid w:val="007B0F4C"/>
    <w:rsid w:val="007B1952"/>
    <w:rsid w:val="007B27AC"/>
    <w:rsid w:val="007B340F"/>
    <w:rsid w:val="007B3801"/>
    <w:rsid w:val="007B4F62"/>
    <w:rsid w:val="007B6F92"/>
    <w:rsid w:val="007B70BB"/>
    <w:rsid w:val="007C01F2"/>
    <w:rsid w:val="007C064A"/>
    <w:rsid w:val="007C0F27"/>
    <w:rsid w:val="007C18E9"/>
    <w:rsid w:val="007C37FD"/>
    <w:rsid w:val="007C5465"/>
    <w:rsid w:val="007C5664"/>
    <w:rsid w:val="007C587B"/>
    <w:rsid w:val="007C59E8"/>
    <w:rsid w:val="007C60B6"/>
    <w:rsid w:val="007C6E03"/>
    <w:rsid w:val="007D0C01"/>
    <w:rsid w:val="007D1AC9"/>
    <w:rsid w:val="007D25E0"/>
    <w:rsid w:val="007D3819"/>
    <w:rsid w:val="007D3A3B"/>
    <w:rsid w:val="007D5050"/>
    <w:rsid w:val="007D5268"/>
    <w:rsid w:val="007D557E"/>
    <w:rsid w:val="007D56F2"/>
    <w:rsid w:val="007D592F"/>
    <w:rsid w:val="007D5B57"/>
    <w:rsid w:val="007D61F9"/>
    <w:rsid w:val="007D63DC"/>
    <w:rsid w:val="007D7525"/>
    <w:rsid w:val="007D792A"/>
    <w:rsid w:val="007E04B8"/>
    <w:rsid w:val="007E09C2"/>
    <w:rsid w:val="007E0BF6"/>
    <w:rsid w:val="007E0EF2"/>
    <w:rsid w:val="007E1589"/>
    <w:rsid w:val="007E2439"/>
    <w:rsid w:val="007E435E"/>
    <w:rsid w:val="007E4D95"/>
    <w:rsid w:val="007E5295"/>
    <w:rsid w:val="007E5BE3"/>
    <w:rsid w:val="007E6CFD"/>
    <w:rsid w:val="007E769B"/>
    <w:rsid w:val="007F04EF"/>
    <w:rsid w:val="007F0870"/>
    <w:rsid w:val="007F0DCC"/>
    <w:rsid w:val="007F1303"/>
    <w:rsid w:val="007F1947"/>
    <w:rsid w:val="007F22CC"/>
    <w:rsid w:val="007F24C8"/>
    <w:rsid w:val="007F2E79"/>
    <w:rsid w:val="007F41ED"/>
    <w:rsid w:val="007F486A"/>
    <w:rsid w:val="007F4C98"/>
    <w:rsid w:val="007F55E6"/>
    <w:rsid w:val="007F57B6"/>
    <w:rsid w:val="007F5ECA"/>
    <w:rsid w:val="007F680E"/>
    <w:rsid w:val="007F7F37"/>
    <w:rsid w:val="008002D1"/>
    <w:rsid w:val="0080049B"/>
    <w:rsid w:val="00800DDA"/>
    <w:rsid w:val="00801218"/>
    <w:rsid w:val="008019AC"/>
    <w:rsid w:val="00801FA0"/>
    <w:rsid w:val="00802682"/>
    <w:rsid w:val="008039A0"/>
    <w:rsid w:val="0080448F"/>
    <w:rsid w:val="008046AA"/>
    <w:rsid w:val="0080519C"/>
    <w:rsid w:val="008053DA"/>
    <w:rsid w:val="00805B74"/>
    <w:rsid w:val="00805ECE"/>
    <w:rsid w:val="008067B3"/>
    <w:rsid w:val="00807190"/>
    <w:rsid w:val="008077A5"/>
    <w:rsid w:val="00807A53"/>
    <w:rsid w:val="00807F51"/>
    <w:rsid w:val="00810391"/>
    <w:rsid w:val="008124E3"/>
    <w:rsid w:val="00812BFE"/>
    <w:rsid w:val="00812FD2"/>
    <w:rsid w:val="00813778"/>
    <w:rsid w:val="008138DB"/>
    <w:rsid w:val="00813B27"/>
    <w:rsid w:val="00813DCD"/>
    <w:rsid w:val="008145DB"/>
    <w:rsid w:val="00815067"/>
    <w:rsid w:val="00815DA8"/>
    <w:rsid w:val="008161B1"/>
    <w:rsid w:val="0081677F"/>
    <w:rsid w:val="008173CD"/>
    <w:rsid w:val="008178BC"/>
    <w:rsid w:val="00821534"/>
    <w:rsid w:val="0082163C"/>
    <w:rsid w:val="00822AA4"/>
    <w:rsid w:val="00822AC0"/>
    <w:rsid w:val="0082351D"/>
    <w:rsid w:val="00824247"/>
    <w:rsid w:val="008248F9"/>
    <w:rsid w:val="00824BF1"/>
    <w:rsid w:val="00825855"/>
    <w:rsid w:val="0082699A"/>
    <w:rsid w:val="00826A1F"/>
    <w:rsid w:val="00826D85"/>
    <w:rsid w:val="008305FF"/>
    <w:rsid w:val="00831702"/>
    <w:rsid w:val="008320E8"/>
    <w:rsid w:val="008336B2"/>
    <w:rsid w:val="0083376E"/>
    <w:rsid w:val="00833B3A"/>
    <w:rsid w:val="00834106"/>
    <w:rsid w:val="0083540D"/>
    <w:rsid w:val="00836CCB"/>
    <w:rsid w:val="008400FB"/>
    <w:rsid w:val="008405D3"/>
    <w:rsid w:val="00841441"/>
    <w:rsid w:val="0084177E"/>
    <w:rsid w:val="00844015"/>
    <w:rsid w:val="0084465F"/>
    <w:rsid w:val="008454AD"/>
    <w:rsid w:val="008454EB"/>
    <w:rsid w:val="00846167"/>
    <w:rsid w:val="00846199"/>
    <w:rsid w:val="00847253"/>
    <w:rsid w:val="00847A9A"/>
    <w:rsid w:val="0085079A"/>
    <w:rsid w:val="008516C4"/>
    <w:rsid w:val="00851F3F"/>
    <w:rsid w:val="008526F0"/>
    <w:rsid w:val="00852965"/>
    <w:rsid w:val="00853DC1"/>
    <w:rsid w:val="00854041"/>
    <w:rsid w:val="00854101"/>
    <w:rsid w:val="008544AE"/>
    <w:rsid w:val="008547F9"/>
    <w:rsid w:val="00854EE6"/>
    <w:rsid w:val="00855A87"/>
    <w:rsid w:val="00856160"/>
    <w:rsid w:val="00856DDF"/>
    <w:rsid w:val="00857196"/>
    <w:rsid w:val="008571D4"/>
    <w:rsid w:val="008577A6"/>
    <w:rsid w:val="008630B1"/>
    <w:rsid w:val="008637A5"/>
    <w:rsid w:val="00864254"/>
    <w:rsid w:val="0086528E"/>
    <w:rsid w:val="00865389"/>
    <w:rsid w:val="008660B1"/>
    <w:rsid w:val="00866548"/>
    <w:rsid w:val="00866FBF"/>
    <w:rsid w:val="008674A9"/>
    <w:rsid w:val="00870B15"/>
    <w:rsid w:val="00871A0F"/>
    <w:rsid w:val="0087344E"/>
    <w:rsid w:val="0087779B"/>
    <w:rsid w:val="00877B74"/>
    <w:rsid w:val="00880399"/>
    <w:rsid w:val="00880BF9"/>
    <w:rsid w:val="00881D34"/>
    <w:rsid w:val="00883ABF"/>
    <w:rsid w:val="00884615"/>
    <w:rsid w:val="00884750"/>
    <w:rsid w:val="008873BB"/>
    <w:rsid w:val="008909E9"/>
    <w:rsid w:val="00890AC3"/>
    <w:rsid w:val="0089155F"/>
    <w:rsid w:val="0089163E"/>
    <w:rsid w:val="00892029"/>
    <w:rsid w:val="008950F0"/>
    <w:rsid w:val="008953C0"/>
    <w:rsid w:val="008958C7"/>
    <w:rsid w:val="00895B64"/>
    <w:rsid w:val="00896A70"/>
    <w:rsid w:val="00896D94"/>
    <w:rsid w:val="00897938"/>
    <w:rsid w:val="008A05CA"/>
    <w:rsid w:val="008A1572"/>
    <w:rsid w:val="008A279B"/>
    <w:rsid w:val="008A2A43"/>
    <w:rsid w:val="008A3B9E"/>
    <w:rsid w:val="008A3E43"/>
    <w:rsid w:val="008A4415"/>
    <w:rsid w:val="008A4B37"/>
    <w:rsid w:val="008A5020"/>
    <w:rsid w:val="008A52FF"/>
    <w:rsid w:val="008A625E"/>
    <w:rsid w:val="008A749A"/>
    <w:rsid w:val="008B0E65"/>
    <w:rsid w:val="008B1208"/>
    <w:rsid w:val="008B35C5"/>
    <w:rsid w:val="008B3982"/>
    <w:rsid w:val="008B3BDB"/>
    <w:rsid w:val="008B3C53"/>
    <w:rsid w:val="008B47CB"/>
    <w:rsid w:val="008B4BE7"/>
    <w:rsid w:val="008B5474"/>
    <w:rsid w:val="008B66E5"/>
    <w:rsid w:val="008B6747"/>
    <w:rsid w:val="008B6F16"/>
    <w:rsid w:val="008B76A3"/>
    <w:rsid w:val="008C148D"/>
    <w:rsid w:val="008C1F41"/>
    <w:rsid w:val="008C2FCA"/>
    <w:rsid w:val="008C30CB"/>
    <w:rsid w:val="008C30F2"/>
    <w:rsid w:val="008C3EB4"/>
    <w:rsid w:val="008C4FC3"/>
    <w:rsid w:val="008C559B"/>
    <w:rsid w:val="008C6B93"/>
    <w:rsid w:val="008C770C"/>
    <w:rsid w:val="008C7DB7"/>
    <w:rsid w:val="008D05E4"/>
    <w:rsid w:val="008D09F6"/>
    <w:rsid w:val="008D1ED2"/>
    <w:rsid w:val="008D2B0E"/>
    <w:rsid w:val="008D2DE8"/>
    <w:rsid w:val="008D2E4A"/>
    <w:rsid w:val="008D3ACF"/>
    <w:rsid w:val="008D3DCC"/>
    <w:rsid w:val="008D3E1F"/>
    <w:rsid w:val="008D3EAD"/>
    <w:rsid w:val="008D4A50"/>
    <w:rsid w:val="008D64E5"/>
    <w:rsid w:val="008D6C76"/>
    <w:rsid w:val="008D7A9A"/>
    <w:rsid w:val="008D7C22"/>
    <w:rsid w:val="008E02AE"/>
    <w:rsid w:val="008E136D"/>
    <w:rsid w:val="008E13E3"/>
    <w:rsid w:val="008E2D79"/>
    <w:rsid w:val="008E2ECA"/>
    <w:rsid w:val="008E3247"/>
    <w:rsid w:val="008E391F"/>
    <w:rsid w:val="008E3E6C"/>
    <w:rsid w:val="008E638D"/>
    <w:rsid w:val="008E6F7D"/>
    <w:rsid w:val="008E7C0D"/>
    <w:rsid w:val="008F0A7A"/>
    <w:rsid w:val="008F0E19"/>
    <w:rsid w:val="008F3B47"/>
    <w:rsid w:val="008F42B1"/>
    <w:rsid w:val="008F4D1D"/>
    <w:rsid w:val="008F5379"/>
    <w:rsid w:val="008F5670"/>
    <w:rsid w:val="008F5B07"/>
    <w:rsid w:val="008F66C0"/>
    <w:rsid w:val="008F7F01"/>
    <w:rsid w:val="009005DD"/>
    <w:rsid w:val="00900DAD"/>
    <w:rsid w:val="00901C3E"/>
    <w:rsid w:val="00902A39"/>
    <w:rsid w:val="0090315B"/>
    <w:rsid w:val="00903BB7"/>
    <w:rsid w:val="009041B4"/>
    <w:rsid w:val="00904CC5"/>
    <w:rsid w:val="00904F9E"/>
    <w:rsid w:val="00905588"/>
    <w:rsid w:val="009058B6"/>
    <w:rsid w:val="00906083"/>
    <w:rsid w:val="0090612E"/>
    <w:rsid w:val="009064D2"/>
    <w:rsid w:val="00907B7A"/>
    <w:rsid w:val="00907D5C"/>
    <w:rsid w:val="0091059C"/>
    <w:rsid w:val="00910771"/>
    <w:rsid w:val="00910F30"/>
    <w:rsid w:val="009112B0"/>
    <w:rsid w:val="0091175B"/>
    <w:rsid w:val="00912BF1"/>
    <w:rsid w:val="00912E01"/>
    <w:rsid w:val="00913339"/>
    <w:rsid w:val="009135D3"/>
    <w:rsid w:val="00913643"/>
    <w:rsid w:val="0091376B"/>
    <w:rsid w:val="00914593"/>
    <w:rsid w:val="00914793"/>
    <w:rsid w:val="00915CDB"/>
    <w:rsid w:val="009163E4"/>
    <w:rsid w:val="009178C6"/>
    <w:rsid w:val="00921499"/>
    <w:rsid w:val="00922BE7"/>
    <w:rsid w:val="00922EAA"/>
    <w:rsid w:val="009238C4"/>
    <w:rsid w:val="00924679"/>
    <w:rsid w:val="009253C0"/>
    <w:rsid w:val="00925AD5"/>
    <w:rsid w:val="00926030"/>
    <w:rsid w:val="009269C9"/>
    <w:rsid w:val="00927579"/>
    <w:rsid w:val="009278DA"/>
    <w:rsid w:val="00931A7A"/>
    <w:rsid w:val="00932120"/>
    <w:rsid w:val="00932EA3"/>
    <w:rsid w:val="00934776"/>
    <w:rsid w:val="00934987"/>
    <w:rsid w:val="00934E86"/>
    <w:rsid w:val="0093504C"/>
    <w:rsid w:val="00935F7F"/>
    <w:rsid w:val="00936008"/>
    <w:rsid w:val="00936645"/>
    <w:rsid w:val="00936A6E"/>
    <w:rsid w:val="00937015"/>
    <w:rsid w:val="0094028C"/>
    <w:rsid w:val="0094039F"/>
    <w:rsid w:val="00940CF6"/>
    <w:rsid w:val="009435E6"/>
    <w:rsid w:val="00945F18"/>
    <w:rsid w:val="00946160"/>
    <w:rsid w:val="00946807"/>
    <w:rsid w:val="00946FFC"/>
    <w:rsid w:val="00947D55"/>
    <w:rsid w:val="00947E71"/>
    <w:rsid w:val="00950221"/>
    <w:rsid w:val="00950EBD"/>
    <w:rsid w:val="00951113"/>
    <w:rsid w:val="00952E1A"/>
    <w:rsid w:val="00954333"/>
    <w:rsid w:val="009552F8"/>
    <w:rsid w:val="00955307"/>
    <w:rsid w:val="00955394"/>
    <w:rsid w:val="009563E3"/>
    <w:rsid w:val="009565BA"/>
    <w:rsid w:val="00956A21"/>
    <w:rsid w:val="00956C95"/>
    <w:rsid w:val="00956F1A"/>
    <w:rsid w:val="009579A3"/>
    <w:rsid w:val="00961CDF"/>
    <w:rsid w:val="00961DCE"/>
    <w:rsid w:val="00962D58"/>
    <w:rsid w:val="009633B9"/>
    <w:rsid w:val="009633DE"/>
    <w:rsid w:val="00964023"/>
    <w:rsid w:val="0096405D"/>
    <w:rsid w:val="009640A1"/>
    <w:rsid w:val="00964649"/>
    <w:rsid w:val="0096558C"/>
    <w:rsid w:val="00966034"/>
    <w:rsid w:val="009661EB"/>
    <w:rsid w:val="00966612"/>
    <w:rsid w:val="00967627"/>
    <w:rsid w:val="00967B7C"/>
    <w:rsid w:val="0097011D"/>
    <w:rsid w:val="009701B7"/>
    <w:rsid w:val="009707FE"/>
    <w:rsid w:val="00971032"/>
    <w:rsid w:val="0097156E"/>
    <w:rsid w:val="00972F46"/>
    <w:rsid w:val="00973209"/>
    <w:rsid w:val="00975073"/>
    <w:rsid w:val="00975CDA"/>
    <w:rsid w:val="009764B3"/>
    <w:rsid w:val="0097686D"/>
    <w:rsid w:val="009777DD"/>
    <w:rsid w:val="009779A8"/>
    <w:rsid w:val="00980E92"/>
    <w:rsid w:val="0098123D"/>
    <w:rsid w:val="009813BD"/>
    <w:rsid w:val="00981CD1"/>
    <w:rsid w:val="00981DE6"/>
    <w:rsid w:val="00982D0F"/>
    <w:rsid w:val="00983870"/>
    <w:rsid w:val="00984237"/>
    <w:rsid w:val="009848FA"/>
    <w:rsid w:val="009857E1"/>
    <w:rsid w:val="009859C4"/>
    <w:rsid w:val="00985BA9"/>
    <w:rsid w:val="00985E32"/>
    <w:rsid w:val="009860A6"/>
    <w:rsid w:val="00987D73"/>
    <w:rsid w:val="00990334"/>
    <w:rsid w:val="00991874"/>
    <w:rsid w:val="00993013"/>
    <w:rsid w:val="0099359D"/>
    <w:rsid w:val="009937B5"/>
    <w:rsid w:val="00994D9D"/>
    <w:rsid w:val="00997579"/>
    <w:rsid w:val="00997890"/>
    <w:rsid w:val="009A0003"/>
    <w:rsid w:val="009A04D9"/>
    <w:rsid w:val="009A0A27"/>
    <w:rsid w:val="009A0FBF"/>
    <w:rsid w:val="009A1283"/>
    <w:rsid w:val="009A1638"/>
    <w:rsid w:val="009A1B90"/>
    <w:rsid w:val="009A2028"/>
    <w:rsid w:val="009A20F7"/>
    <w:rsid w:val="009A2EA3"/>
    <w:rsid w:val="009A4ECE"/>
    <w:rsid w:val="009A5B09"/>
    <w:rsid w:val="009A70ED"/>
    <w:rsid w:val="009A7ADD"/>
    <w:rsid w:val="009A7C49"/>
    <w:rsid w:val="009B0372"/>
    <w:rsid w:val="009B0F92"/>
    <w:rsid w:val="009B188B"/>
    <w:rsid w:val="009B1DA2"/>
    <w:rsid w:val="009B2940"/>
    <w:rsid w:val="009B2CCD"/>
    <w:rsid w:val="009B5616"/>
    <w:rsid w:val="009B66D1"/>
    <w:rsid w:val="009B6C88"/>
    <w:rsid w:val="009B6CF3"/>
    <w:rsid w:val="009B7072"/>
    <w:rsid w:val="009B7539"/>
    <w:rsid w:val="009B75A8"/>
    <w:rsid w:val="009B76AB"/>
    <w:rsid w:val="009C1751"/>
    <w:rsid w:val="009C366A"/>
    <w:rsid w:val="009C3D3C"/>
    <w:rsid w:val="009C46D6"/>
    <w:rsid w:val="009C51CC"/>
    <w:rsid w:val="009C64D7"/>
    <w:rsid w:val="009D04B8"/>
    <w:rsid w:val="009D19D4"/>
    <w:rsid w:val="009D2079"/>
    <w:rsid w:val="009D2B5C"/>
    <w:rsid w:val="009D2F0F"/>
    <w:rsid w:val="009D3047"/>
    <w:rsid w:val="009D3397"/>
    <w:rsid w:val="009D3A4A"/>
    <w:rsid w:val="009D481D"/>
    <w:rsid w:val="009D4AA8"/>
    <w:rsid w:val="009D4F5A"/>
    <w:rsid w:val="009D5994"/>
    <w:rsid w:val="009D7448"/>
    <w:rsid w:val="009D7E01"/>
    <w:rsid w:val="009E06F3"/>
    <w:rsid w:val="009E2432"/>
    <w:rsid w:val="009E2B40"/>
    <w:rsid w:val="009E3F14"/>
    <w:rsid w:val="009E49F2"/>
    <w:rsid w:val="009E63CF"/>
    <w:rsid w:val="009E64BC"/>
    <w:rsid w:val="009E713C"/>
    <w:rsid w:val="009F054C"/>
    <w:rsid w:val="009F0AF5"/>
    <w:rsid w:val="009F10EF"/>
    <w:rsid w:val="009F2245"/>
    <w:rsid w:val="009F28D7"/>
    <w:rsid w:val="009F3750"/>
    <w:rsid w:val="009F5423"/>
    <w:rsid w:val="009F57EB"/>
    <w:rsid w:val="009F5885"/>
    <w:rsid w:val="009F588D"/>
    <w:rsid w:val="009F58CF"/>
    <w:rsid w:val="009F5F12"/>
    <w:rsid w:val="009F775D"/>
    <w:rsid w:val="009F7A01"/>
    <w:rsid w:val="00A00212"/>
    <w:rsid w:val="00A00349"/>
    <w:rsid w:val="00A00C0C"/>
    <w:rsid w:val="00A02218"/>
    <w:rsid w:val="00A0226E"/>
    <w:rsid w:val="00A0353E"/>
    <w:rsid w:val="00A03A89"/>
    <w:rsid w:val="00A0524D"/>
    <w:rsid w:val="00A05888"/>
    <w:rsid w:val="00A059AE"/>
    <w:rsid w:val="00A05CF9"/>
    <w:rsid w:val="00A06A8E"/>
    <w:rsid w:val="00A07AA4"/>
    <w:rsid w:val="00A1180A"/>
    <w:rsid w:val="00A11846"/>
    <w:rsid w:val="00A12158"/>
    <w:rsid w:val="00A123D3"/>
    <w:rsid w:val="00A12AD3"/>
    <w:rsid w:val="00A1379D"/>
    <w:rsid w:val="00A139A9"/>
    <w:rsid w:val="00A14649"/>
    <w:rsid w:val="00A14E35"/>
    <w:rsid w:val="00A15462"/>
    <w:rsid w:val="00A15702"/>
    <w:rsid w:val="00A1626E"/>
    <w:rsid w:val="00A16C14"/>
    <w:rsid w:val="00A175C6"/>
    <w:rsid w:val="00A17BFC"/>
    <w:rsid w:val="00A20496"/>
    <w:rsid w:val="00A2105D"/>
    <w:rsid w:val="00A222C7"/>
    <w:rsid w:val="00A22FF6"/>
    <w:rsid w:val="00A234B2"/>
    <w:rsid w:val="00A236FA"/>
    <w:rsid w:val="00A237E5"/>
    <w:rsid w:val="00A23CE2"/>
    <w:rsid w:val="00A24906"/>
    <w:rsid w:val="00A251ED"/>
    <w:rsid w:val="00A258CC"/>
    <w:rsid w:val="00A26011"/>
    <w:rsid w:val="00A26AE7"/>
    <w:rsid w:val="00A3006B"/>
    <w:rsid w:val="00A30DC4"/>
    <w:rsid w:val="00A30F3D"/>
    <w:rsid w:val="00A31D29"/>
    <w:rsid w:val="00A320D3"/>
    <w:rsid w:val="00A33CF3"/>
    <w:rsid w:val="00A34637"/>
    <w:rsid w:val="00A3472F"/>
    <w:rsid w:val="00A34757"/>
    <w:rsid w:val="00A34843"/>
    <w:rsid w:val="00A3497B"/>
    <w:rsid w:val="00A34D20"/>
    <w:rsid w:val="00A35184"/>
    <w:rsid w:val="00A354A4"/>
    <w:rsid w:val="00A35AA4"/>
    <w:rsid w:val="00A36960"/>
    <w:rsid w:val="00A41913"/>
    <w:rsid w:val="00A43254"/>
    <w:rsid w:val="00A43800"/>
    <w:rsid w:val="00A44DDF"/>
    <w:rsid w:val="00A455F7"/>
    <w:rsid w:val="00A46C87"/>
    <w:rsid w:val="00A51469"/>
    <w:rsid w:val="00A5154E"/>
    <w:rsid w:val="00A51E52"/>
    <w:rsid w:val="00A52477"/>
    <w:rsid w:val="00A54091"/>
    <w:rsid w:val="00A5577D"/>
    <w:rsid w:val="00A55860"/>
    <w:rsid w:val="00A601F2"/>
    <w:rsid w:val="00A6069D"/>
    <w:rsid w:val="00A61B08"/>
    <w:rsid w:val="00A62335"/>
    <w:rsid w:val="00A63B83"/>
    <w:rsid w:val="00A666CB"/>
    <w:rsid w:val="00A6728E"/>
    <w:rsid w:val="00A67DD4"/>
    <w:rsid w:val="00A70407"/>
    <w:rsid w:val="00A7093E"/>
    <w:rsid w:val="00A70E08"/>
    <w:rsid w:val="00A70FF0"/>
    <w:rsid w:val="00A7154D"/>
    <w:rsid w:val="00A7168A"/>
    <w:rsid w:val="00A71AAA"/>
    <w:rsid w:val="00A7470F"/>
    <w:rsid w:val="00A74D16"/>
    <w:rsid w:val="00A74F16"/>
    <w:rsid w:val="00A757A4"/>
    <w:rsid w:val="00A765BC"/>
    <w:rsid w:val="00A7689D"/>
    <w:rsid w:val="00A808CD"/>
    <w:rsid w:val="00A809D5"/>
    <w:rsid w:val="00A819E7"/>
    <w:rsid w:val="00A81A66"/>
    <w:rsid w:val="00A85D8F"/>
    <w:rsid w:val="00A85F8B"/>
    <w:rsid w:val="00A86195"/>
    <w:rsid w:val="00A87668"/>
    <w:rsid w:val="00A91C67"/>
    <w:rsid w:val="00A9201B"/>
    <w:rsid w:val="00A92575"/>
    <w:rsid w:val="00A929C8"/>
    <w:rsid w:val="00A93EB4"/>
    <w:rsid w:val="00A94471"/>
    <w:rsid w:val="00A944E2"/>
    <w:rsid w:val="00A95492"/>
    <w:rsid w:val="00A96BBC"/>
    <w:rsid w:val="00AA084E"/>
    <w:rsid w:val="00AA0DB6"/>
    <w:rsid w:val="00AA0EC7"/>
    <w:rsid w:val="00AA0F04"/>
    <w:rsid w:val="00AA1586"/>
    <w:rsid w:val="00AA1D6F"/>
    <w:rsid w:val="00AA238F"/>
    <w:rsid w:val="00AA3E43"/>
    <w:rsid w:val="00AA497F"/>
    <w:rsid w:val="00AA52BD"/>
    <w:rsid w:val="00AA5F4C"/>
    <w:rsid w:val="00AA60AD"/>
    <w:rsid w:val="00AA619D"/>
    <w:rsid w:val="00AB00B0"/>
    <w:rsid w:val="00AB125A"/>
    <w:rsid w:val="00AB1EF0"/>
    <w:rsid w:val="00AB270A"/>
    <w:rsid w:val="00AB2C41"/>
    <w:rsid w:val="00AB2D27"/>
    <w:rsid w:val="00AB3641"/>
    <w:rsid w:val="00AB3A03"/>
    <w:rsid w:val="00AB3C70"/>
    <w:rsid w:val="00AB3EBB"/>
    <w:rsid w:val="00AB4853"/>
    <w:rsid w:val="00AB6346"/>
    <w:rsid w:val="00AB64F3"/>
    <w:rsid w:val="00AB7759"/>
    <w:rsid w:val="00AC0243"/>
    <w:rsid w:val="00AC0C37"/>
    <w:rsid w:val="00AC30B4"/>
    <w:rsid w:val="00AC38E6"/>
    <w:rsid w:val="00AC43AE"/>
    <w:rsid w:val="00AC4DC5"/>
    <w:rsid w:val="00AC57C6"/>
    <w:rsid w:val="00AC597D"/>
    <w:rsid w:val="00AC6824"/>
    <w:rsid w:val="00AC6F9D"/>
    <w:rsid w:val="00AC794D"/>
    <w:rsid w:val="00AC7F31"/>
    <w:rsid w:val="00AD05AD"/>
    <w:rsid w:val="00AD0A07"/>
    <w:rsid w:val="00AD0E40"/>
    <w:rsid w:val="00AD11DA"/>
    <w:rsid w:val="00AD1D75"/>
    <w:rsid w:val="00AD21D8"/>
    <w:rsid w:val="00AD2245"/>
    <w:rsid w:val="00AD23F9"/>
    <w:rsid w:val="00AD4778"/>
    <w:rsid w:val="00AD47E9"/>
    <w:rsid w:val="00AD53EB"/>
    <w:rsid w:val="00AD55C6"/>
    <w:rsid w:val="00AD5957"/>
    <w:rsid w:val="00AD702F"/>
    <w:rsid w:val="00AE0BBA"/>
    <w:rsid w:val="00AE1B57"/>
    <w:rsid w:val="00AE422C"/>
    <w:rsid w:val="00AE42F6"/>
    <w:rsid w:val="00AE5970"/>
    <w:rsid w:val="00AE714A"/>
    <w:rsid w:val="00AF2501"/>
    <w:rsid w:val="00AF27AB"/>
    <w:rsid w:val="00AF2836"/>
    <w:rsid w:val="00AF4329"/>
    <w:rsid w:val="00AF70E8"/>
    <w:rsid w:val="00AF750F"/>
    <w:rsid w:val="00B01C0F"/>
    <w:rsid w:val="00B021FE"/>
    <w:rsid w:val="00B02412"/>
    <w:rsid w:val="00B027F1"/>
    <w:rsid w:val="00B03894"/>
    <w:rsid w:val="00B03CC9"/>
    <w:rsid w:val="00B04013"/>
    <w:rsid w:val="00B044B1"/>
    <w:rsid w:val="00B04FF9"/>
    <w:rsid w:val="00B052A2"/>
    <w:rsid w:val="00B05739"/>
    <w:rsid w:val="00B061D7"/>
    <w:rsid w:val="00B06E6B"/>
    <w:rsid w:val="00B07B15"/>
    <w:rsid w:val="00B123CA"/>
    <w:rsid w:val="00B128EE"/>
    <w:rsid w:val="00B13947"/>
    <w:rsid w:val="00B13B97"/>
    <w:rsid w:val="00B143ED"/>
    <w:rsid w:val="00B149A1"/>
    <w:rsid w:val="00B162D0"/>
    <w:rsid w:val="00B16F4F"/>
    <w:rsid w:val="00B2171E"/>
    <w:rsid w:val="00B21852"/>
    <w:rsid w:val="00B2217A"/>
    <w:rsid w:val="00B2285D"/>
    <w:rsid w:val="00B23046"/>
    <w:rsid w:val="00B2412F"/>
    <w:rsid w:val="00B25ADB"/>
    <w:rsid w:val="00B25E37"/>
    <w:rsid w:val="00B2702F"/>
    <w:rsid w:val="00B31579"/>
    <w:rsid w:val="00B32CAF"/>
    <w:rsid w:val="00B334D8"/>
    <w:rsid w:val="00B335BD"/>
    <w:rsid w:val="00B3443B"/>
    <w:rsid w:val="00B36448"/>
    <w:rsid w:val="00B3701E"/>
    <w:rsid w:val="00B372B2"/>
    <w:rsid w:val="00B41A43"/>
    <w:rsid w:val="00B42014"/>
    <w:rsid w:val="00B4226C"/>
    <w:rsid w:val="00B426A9"/>
    <w:rsid w:val="00B44176"/>
    <w:rsid w:val="00B44F23"/>
    <w:rsid w:val="00B45EFA"/>
    <w:rsid w:val="00B461E2"/>
    <w:rsid w:val="00B46204"/>
    <w:rsid w:val="00B47291"/>
    <w:rsid w:val="00B47874"/>
    <w:rsid w:val="00B5008C"/>
    <w:rsid w:val="00B518D2"/>
    <w:rsid w:val="00B51B7C"/>
    <w:rsid w:val="00B558BB"/>
    <w:rsid w:val="00B55AD6"/>
    <w:rsid w:val="00B563F1"/>
    <w:rsid w:val="00B56A86"/>
    <w:rsid w:val="00B57B17"/>
    <w:rsid w:val="00B6055B"/>
    <w:rsid w:val="00B6066E"/>
    <w:rsid w:val="00B60B93"/>
    <w:rsid w:val="00B632E5"/>
    <w:rsid w:val="00B6392A"/>
    <w:rsid w:val="00B657DB"/>
    <w:rsid w:val="00B65D82"/>
    <w:rsid w:val="00B66494"/>
    <w:rsid w:val="00B67042"/>
    <w:rsid w:val="00B672C4"/>
    <w:rsid w:val="00B67A93"/>
    <w:rsid w:val="00B67D6C"/>
    <w:rsid w:val="00B71904"/>
    <w:rsid w:val="00B72F57"/>
    <w:rsid w:val="00B73A7F"/>
    <w:rsid w:val="00B74117"/>
    <w:rsid w:val="00B7491F"/>
    <w:rsid w:val="00B76212"/>
    <w:rsid w:val="00B764C3"/>
    <w:rsid w:val="00B77604"/>
    <w:rsid w:val="00B80F65"/>
    <w:rsid w:val="00B81984"/>
    <w:rsid w:val="00B82809"/>
    <w:rsid w:val="00B848B1"/>
    <w:rsid w:val="00B8493A"/>
    <w:rsid w:val="00B86B93"/>
    <w:rsid w:val="00B87502"/>
    <w:rsid w:val="00B87A05"/>
    <w:rsid w:val="00B90ADA"/>
    <w:rsid w:val="00B91018"/>
    <w:rsid w:val="00B92133"/>
    <w:rsid w:val="00B9335C"/>
    <w:rsid w:val="00B939CE"/>
    <w:rsid w:val="00B9440B"/>
    <w:rsid w:val="00B94482"/>
    <w:rsid w:val="00B95CA7"/>
    <w:rsid w:val="00B96B58"/>
    <w:rsid w:val="00B97222"/>
    <w:rsid w:val="00BA094B"/>
    <w:rsid w:val="00BA0F57"/>
    <w:rsid w:val="00BA0FF7"/>
    <w:rsid w:val="00BA1F57"/>
    <w:rsid w:val="00BA2560"/>
    <w:rsid w:val="00BA2A0A"/>
    <w:rsid w:val="00BA4AF4"/>
    <w:rsid w:val="00BA5BB9"/>
    <w:rsid w:val="00BA61DD"/>
    <w:rsid w:val="00BA75DE"/>
    <w:rsid w:val="00BA77CE"/>
    <w:rsid w:val="00BB04F5"/>
    <w:rsid w:val="00BB1AF2"/>
    <w:rsid w:val="00BB2D73"/>
    <w:rsid w:val="00BB31F9"/>
    <w:rsid w:val="00BB32CC"/>
    <w:rsid w:val="00BB3337"/>
    <w:rsid w:val="00BB3A36"/>
    <w:rsid w:val="00BB44FC"/>
    <w:rsid w:val="00BB4633"/>
    <w:rsid w:val="00BB4A8A"/>
    <w:rsid w:val="00BB56C4"/>
    <w:rsid w:val="00BB5F3B"/>
    <w:rsid w:val="00BB632E"/>
    <w:rsid w:val="00BB6EA8"/>
    <w:rsid w:val="00BB73F7"/>
    <w:rsid w:val="00BB7D30"/>
    <w:rsid w:val="00BC04CB"/>
    <w:rsid w:val="00BC09DB"/>
    <w:rsid w:val="00BC0AF2"/>
    <w:rsid w:val="00BC2346"/>
    <w:rsid w:val="00BC262B"/>
    <w:rsid w:val="00BC29B9"/>
    <w:rsid w:val="00BC356C"/>
    <w:rsid w:val="00BC58A6"/>
    <w:rsid w:val="00BC59B1"/>
    <w:rsid w:val="00BC5C17"/>
    <w:rsid w:val="00BC5D16"/>
    <w:rsid w:val="00BC63AB"/>
    <w:rsid w:val="00BC733F"/>
    <w:rsid w:val="00BC74BF"/>
    <w:rsid w:val="00BC75D4"/>
    <w:rsid w:val="00BC7BE6"/>
    <w:rsid w:val="00BD15FC"/>
    <w:rsid w:val="00BD1A72"/>
    <w:rsid w:val="00BD23D5"/>
    <w:rsid w:val="00BD3A4B"/>
    <w:rsid w:val="00BD3DC7"/>
    <w:rsid w:val="00BD5969"/>
    <w:rsid w:val="00BD6314"/>
    <w:rsid w:val="00BD7A0D"/>
    <w:rsid w:val="00BD7EAB"/>
    <w:rsid w:val="00BE0106"/>
    <w:rsid w:val="00BE07AE"/>
    <w:rsid w:val="00BE0AD3"/>
    <w:rsid w:val="00BE0BAB"/>
    <w:rsid w:val="00BE2210"/>
    <w:rsid w:val="00BE3A94"/>
    <w:rsid w:val="00BE3EE3"/>
    <w:rsid w:val="00BE54BD"/>
    <w:rsid w:val="00BE554A"/>
    <w:rsid w:val="00BE58AD"/>
    <w:rsid w:val="00BE6F27"/>
    <w:rsid w:val="00BE74BF"/>
    <w:rsid w:val="00BE7645"/>
    <w:rsid w:val="00BE7BDA"/>
    <w:rsid w:val="00BF0996"/>
    <w:rsid w:val="00BF150C"/>
    <w:rsid w:val="00BF3A4E"/>
    <w:rsid w:val="00BF4007"/>
    <w:rsid w:val="00BF44FA"/>
    <w:rsid w:val="00BF4DC4"/>
    <w:rsid w:val="00BF4E56"/>
    <w:rsid w:val="00BF4F46"/>
    <w:rsid w:val="00BF5140"/>
    <w:rsid w:val="00BF58AB"/>
    <w:rsid w:val="00BF5946"/>
    <w:rsid w:val="00BF5E2C"/>
    <w:rsid w:val="00BF66B1"/>
    <w:rsid w:val="00C00BDE"/>
    <w:rsid w:val="00C0217E"/>
    <w:rsid w:val="00C02638"/>
    <w:rsid w:val="00C02947"/>
    <w:rsid w:val="00C030D3"/>
    <w:rsid w:val="00C03778"/>
    <w:rsid w:val="00C04002"/>
    <w:rsid w:val="00C047B8"/>
    <w:rsid w:val="00C05155"/>
    <w:rsid w:val="00C05197"/>
    <w:rsid w:val="00C05470"/>
    <w:rsid w:val="00C06578"/>
    <w:rsid w:val="00C0735B"/>
    <w:rsid w:val="00C07A33"/>
    <w:rsid w:val="00C103A4"/>
    <w:rsid w:val="00C105E5"/>
    <w:rsid w:val="00C107A0"/>
    <w:rsid w:val="00C11170"/>
    <w:rsid w:val="00C1124B"/>
    <w:rsid w:val="00C117DE"/>
    <w:rsid w:val="00C11839"/>
    <w:rsid w:val="00C11D1E"/>
    <w:rsid w:val="00C137BD"/>
    <w:rsid w:val="00C13F5E"/>
    <w:rsid w:val="00C14928"/>
    <w:rsid w:val="00C14ABC"/>
    <w:rsid w:val="00C14DF1"/>
    <w:rsid w:val="00C15BCD"/>
    <w:rsid w:val="00C16EB3"/>
    <w:rsid w:val="00C2017D"/>
    <w:rsid w:val="00C20865"/>
    <w:rsid w:val="00C20E33"/>
    <w:rsid w:val="00C215C2"/>
    <w:rsid w:val="00C216BB"/>
    <w:rsid w:val="00C22E4F"/>
    <w:rsid w:val="00C2350D"/>
    <w:rsid w:val="00C23A83"/>
    <w:rsid w:val="00C24AC2"/>
    <w:rsid w:val="00C258BE"/>
    <w:rsid w:val="00C26792"/>
    <w:rsid w:val="00C26843"/>
    <w:rsid w:val="00C27C23"/>
    <w:rsid w:val="00C27D7B"/>
    <w:rsid w:val="00C30FF6"/>
    <w:rsid w:val="00C31C96"/>
    <w:rsid w:val="00C31D68"/>
    <w:rsid w:val="00C33E65"/>
    <w:rsid w:val="00C3404E"/>
    <w:rsid w:val="00C348F5"/>
    <w:rsid w:val="00C35A14"/>
    <w:rsid w:val="00C37A99"/>
    <w:rsid w:val="00C402D0"/>
    <w:rsid w:val="00C40437"/>
    <w:rsid w:val="00C41BD0"/>
    <w:rsid w:val="00C4232D"/>
    <w:rsid w:val="00C42566"/>
    <w:rsid w:val="00C4349C"/>
    <w:rsid w:val="00C4387B"/>
    <w:rsid w:val="00C442C7"/>
    <w:rsid w:val="00C449F4"/>
    <w:rsid w:val="00C452B5"/>
    <w:rsid w:val="00C46ADE"/>
    <w:rsid w:val="00C476D7"/>
    <w:rsid w:val="00C47D0D"/>
    <w:rsid w:val="00C506F6"/>
    <w:rsid w:val="00C51888"/>
    <w:rsid w:val="00C51B73"/>
    <w:rsid w:val="00C521FE"/>
    <w:rsid w:val="00C52FDC"/>
    <w:rsid w:val="00C5365B"/>
    <w:rsid w:val="00C53F7D"/>
    <w:rsid w:val="00C55B99"/>
    <w:rsid w:val="00C56E0F"/>
    <w:rsid w:val="00C574B5"/>
    <w:rsid w:val="00C57D4C"/>
    <w:rsid w:val="00C6017F"/>
    <w:rsid w:val="00C60EB1"/>
    <w:rsid w:val="00C62569"/>
    <w:rsid w:val="00C6498F"/>
    <w:rsid w:val="00C64995"/>
    <w:rsid w:val="00C651B6"/>
    <w:rsid w:val="00C66275"/>
    <w:rsid w:val="00C66294"/>
    <w:rsid w:val="00C66EE3"/>
    <w:rsid w:val="00C66FEB"/>
    <w:rsid w:val="00C670CD"/>
    <w:rsid w:val="00C706D4"/>
    <w:rsid w:val="00C70BFA"/>
    <w:rsid w:val="00C72048"/>
    <w:rsid w:val="00C72640"/>
    <w:rsid w:val="00C7483E"/>
    <w:rsid w:val="00C7563B"/>
    <w:rsid w:val="00C76FD1"/>
    <w:rsid w:val="00C77133"/>
    <w:rsid w:val="00C77249"/>
    <w:rsid w:val="00C778E7"/>
    <w:rsid w:val="00C80056"/>
    <w:rsid w:val="00C80525"/>
    <w:rsid w:val="00C80A22"/>
    <w:rsid w:val="00C80EA8"/>
    <w:rsid w:val="00C8108B"/>
    <w:rsid w:val="00C817BE"/>
    <w:rsid w:val="00C8244D"/>
    <w:rsid w:val="00C82E7E"/>
    <w:rsid w:val="00C8592D"/>
    <w:rsid w:val="00C85ECD"/>
    <w:rsid w:val="00C8667D"/>
    <w:rsid w:val="00C878AD"/>
    <w:rsid w:val="00C87AB9"/>
    <w:rsid w:val="00C87AC4"/>
    <w:rsid w:val="00C87CB2"/>
    <w:rsid w:val="00C90145"/>
    <w:rsid w:val="00C90572"/>
    <w:rsid w:val="00C91D61"/>
    <w:rsid w:val="00C92937"/>
    <w:rsid w:val="00C93A44"/>
    <w:rsid w:val="00C94509"/>
    <w:rsid w:val="00C94C14"/>
    <w:rsid w:val="00C95103"/>
    <w:rsid w:val="00C954F1"/>
    <w:rsid w:val="00C95ADD"/>
    <w:rsid w:val="00C9608B"/>
    <w:rsid w:val="00C968CB"/>
    <w:rsid w:val="00C96EC6"/>
    <w:rsid w:val="00C97778"/>
    <w:rsid w:val="00CA0179"/>
    <w:rsid w:val="00CA0224"/>
    <w:rsid w:val="00CA0267"/>
    <w:rsid w:val="00CA0320"/>
    <w:rsid w:val="00CA0B85"/>
    <w:rsid w:val="00CA0EA4"/>
    <w:rsid w:val="00CA1269"/>
    <w:rsid w:val="00CA176B"/>
    <w:rsid w:val="00CA1F7D"/>
    <w:rsid w:val="00CA25E2"/>
    <w:rsid w:val="00CA2627"/>
    <w:rsid w:val="00CA2E96"/>
    <w:rsid w:val="00CA3BEE"/>
    <w:rsid w:val="00CA3CD4"/>
    <w:rsid w:val="00CA3CE6"/>
    <w:rsid w:val="00CA3FC6"/>
    <w:rsid w:val="00CA41EE"/>
    <w:rsid w:val="00CA5FA4"/>
    <w:rsid w:val="00CB0557"/>
    <w:rsid w:val="00CB0672"/>
    <w:rsid w:val="00CB15E7"/>
    <w:rsid w:val="00CB20DA"/>
    <w:rsid w:val="00CB2E94"/>
    <w:rsid w:val="00CB335E"/>
    <w:rsid w:val="00CB348A"/>
    <w:rsid w:val="00CB3CD5"/>
    <w:rsid w:val="00CB4B6B"/>
    <w:rsid w:val="00CB50F8"/>
    <w:rsid w:val="00CB54B9"/>
    <w:rsid w:val="00CB56B0"/>
    <w:rsid w:val="00CB5EB8"/>
    <w:rsid w:val="00CB6547"/>
    <w:rsid w:val="00CB6E40"/>
    <w:rsid w:val="00CB70D4"/>
    <w:rsid w:val="00CC1305"/>
    <w:rsid w:val="00CC2F9C"/>
    <w:rsid w:val="00CC31B6"/>
    <w:rsid w:val="00CC55C7"/>
    <w:rsid w:val="00CC58BC"/>
    <w:rsid w:val="00CC5E7C"/>
    <w:rsid w:val="00CC6B7D"/>
    <w:rsid w:val="00CC72B3"/>
    <w:rsid w:val="00CC73C9"/>
    <w:rsid w:val="00CD01A8"/>
    <w:rsid w:val="00CD1E6E"/>
    <w:rsid w:val="00CD2B67"/>
    <w:rsid w:val="00CD2F2E"/>
    <w:rsid w:val="00CD3510"/>
    <w:rsid w:val="00CD389A"/>
    <w:rsid w:val="00CD42D1"/>
    <w:rsid w:val="00CD47C0"/>
    <w:rsid w:val="00CD5DB0"/>
    <w:rsid w:val="00CD600B"/>
    <w:rsid w:val="00CD7493"/>
    <w:rsid w:val="00CE06D0"/>
    <w:rsid w:val="00CE06E9"/>
    <w:rsid w:val="00CE21E6"/>
    <w:rsid w:val="00CE22F6"/>
    <w:rsid w:val="00CE2C17"/>
    <w:rsid w:val="00CE3997"/>
    <w:rsid w:val="00CE3D27"/>
    <w:rsid w:val="00CE402A"/>
    <w:rsid w:val="00CE5D89"/>
    <w:rsid w:val="00CE78C0"/>
    <w:rsid w:val="00CE7EC3"/>
    <w:rsid w:val="00CF0154"/>
    <w:rsid w:val="00CF176E"/>
    <w:rsid w:val="00CF19C2"/>
    <w:rsid w:val="00CF2669"/>
    <w:rsid w:val="00CF329E"/>
    <w:rsid w:val="00CF40F8"/>
    <w:rsid w:val="00CF47BF"/>
    <w:rsid w:val="00CF538A"/>
    <w:rsid w:val="00CF640D"/>
    <w:rsid w:val="00CF64C1"/>
    <w:rsid w:val="00CF68E6"/>
    <w:rsid w:val="00CF7078"/>
    <w:rsid w:val="00CF77DD"/>
    <w:rsid w:val="00CF7A23"/>
    <w:rsid w:val="00D0094F"/>
    <w:rsid w:val="00D00FAB"/>
    <w:rsid w:val="00D0107A"/>
    <w:rsid w:val="00D01F08"/>
    <w:rsid w:val="00D0247D"/>
    <w:rsid w:val="00D02B4E"/>
    <w:rsid w:val="00D0302E"/>
    <w:rsid w:val="00D039EC"/>
    <w:rsid w:val="00D042D7"/>
    <w:rsid w:val="00D04BC2"/>
    <w:rsid w:val="00D05BD3"/>
    <w:rsid w:val="00D06144"/>
    <w:rsid w:val="00D06811"/>
    <w:rsid w:val="00D07473"/>
    <w:rsid w:val="00D07D58"/>
    <w:rsid w:val="00D11661"/>
    <w:rsid w:val="00D12071"/>
    <w:rsid w:val="00D12401"/>
    <w:rsid w:val="00D12CB1"/>
    <w:rsid w:val="00D1319B"/>
    <w:rsid w:val="00D14240"/>
    <w:rsid w:val="00D14A19"/>
    <w:rsid w:val="00D1584F"/>
    <w:rsid w:val="00D15901"/>
    <w:rsid w:val="00D1672D"/>
    <w:rsid w:val="00D16BBD"/>
    <w:rsid w:val="00D16C7F"/>
    <w:rsid w:val="00D17805"/>
    <w:rsid w:val="00D17975"/>
    <w:rsid w:val="00D17CBC"/>
    <w:rsid w:val="00D20B02"/>
    <w:rsid w:val="00D21903"/>
    <w:rsid w:val="00D21AFA"/>
    <w:rsid w:val="00D21BF1"/>
    <w:rsid w:val="00D21C84"/>
    <w:rsid w:val="00D22383"/>
    <w:rsid w:val="00D230F8"/>
    <w:rsid w:val="00D23672"/>
    <w:rsid w:val="00D2382E"/>
    <w:rsid w:val="00D23C25"/>
    <w:rsid w:val="00D2479F"/>
    <w:rsid w:val="00D24F9D"/>
    <w:rsid w:val="00D26453"/>
    <w:rsid w:val="00D2678A"/>
    <w:rsid w:val="00D26DBD"/>
    <w:rsid w:val="00D30324"/>
    <w:rsid w:val="00D3069F"/>
    <w:rsid w:val="00D30CB0"/>
    <w:rsid w:val="00D311DE"/>
    <w:rsid w:val="00D31EBB"/>
    <w:rsid w:val="00D320BC"/>
    <w:rsid w:val="00D32669"/>
    <w:rsid w:val="00D3340E"/>
    <w:rsid w:val="00D33BAA"/>
    <w:rsid w:val="00D33D16"/>
    <w:rsid w:val="00D3615A"/>
    <w:rsid w:val="00D36BF4"/>
    <w:rsid w:val="00D40326"/>
    <w:rsid w:val="00D40C8A"/>
    <w:rsid w:val="00D40D98"/>
    <w:rsid w:val="00D419D2"/>
    <w:rsid w:val="00D421FC"/>
    <w:rsid w:val="00D422CB"/>
    <w:rsid w:val="00D4237F"/>
    <w:rsid w:val="00D44DCE"/>
    <w:rsid w:val="00D45DF8"/>
    <w:rsid w:val="00D46231"/>
    <w:rsid w:val="00D47199"/>
    <w:rsid w:val="00D501FE"/>
    <w:rsid w:val="00D5058C"/>
    <w:rsid w:val="00D50609"/>
    <w:rsid w:val="00D5232B"/>
    <w:rsid w:val="00D52968"/>
    <w:rsid w:val="00D52B58"/>
    <w:rsid w:val="00D52DD2"/>
    <w:rsid w:val="00D52FEA"/>
    <w:rsid w:val="00D5309A"/>
    <w:rsid w:val="00D537A3"/>
    <w:rsid w:val="00D53AEB"/>
    <w:rsid w:val="00D53B51"/>
    <w:rsid w:val="00D53D82"/>
    <w:rsid w:val="00D545BA"/>
    <w:rsid w:val="00D56040"/>
    <w:rsid w:val="00D56455"/>
    <w:rsid w:val="00D5696C"/>
    <w:rsid w:val="00D56B9E"/>
    <w:rsid w:val="00D5739D"/>
    <w:rsid w:val="00D6088A"/>
    <w:rsid w:val="00D6160D"/>
    <w:rsid w:val="00D61655"/>
    <w:rsid w:val="00D61666"/>
    <w:rsid w:val="00D62FD9"/>
    <w:rsid w:val="00D63542"/>
    <w:rsid w:val="00D63814"/>
    <w:rsid w:val="00D63A02"/>
    <w:rsid w:val="00D65D91"/>
    <w:rsid w:val="00D65FBF"/>
    <w:rsid w:val="00D674C4"/>
    <w:rsid w:val="00D6758F"/>
    <w:rsid w:val="00D726CD"/>
    <w:rsid w:val="00D75E1C"/>
    <w:rsid w:val="00D76332"/>
    <w:rsid w:val="00D767F8"/>
    <w:rsid w:val="00D76F45"/>
    <w:rsid w:val="00D77334"/>
    <w:rsid w:val="00D77634"/>
    <w:rsid w:val="00D8078B"/>
    <w:rsid w:val="00D80EFD"/>
    <w:rsid w:val="00D815A6"/>
    <w:rsid w:val="00D81EB9"/>
    <w:rsid w:val="00D8330E"/>
    <w:rsid w:val="00D83C17"/>
    <w:rsid w:val="00D84396"/>
    <w:rsid w:val="00D84566"/>
    <w:rsid w:val="00D84779"/>
    <w:rsid w:val="00D84ACA"/>
    <w:rsid w:val="00D868E1"/>
    <w:rsid w:val="00D86BDD"/>
    <w:rsid w:val="00D87CE6"/>
    <w:rsid w:val="00D90B0C"/>
    <w:rsid w:val="00D91D7E"/>
    <w:rsid w:val="00D92A44"/>
    <w:rsid w:val="00D9511F"/>
    <w:rsid w:val="00D953A5"/>
    <w:rsid w:val="00D959E2"/>
    <w:rsid w:val="00D9676D"/>
    <w:rsid w:val="00D96C10"/>
    <w:rsid w:val="00D979E7"/>
    <w:rsid w:val="00DA1732"/>
    <w:rsid w:val="00DA189D"/>
    <w:rsid w:val="00DA26F4"/>
    <w:rsid w:val="00DA31DF"/>
    <w:rsid w:val="00DA3879"/>
    <w:rsid w:val="00DA3E39"/>
    <w:rsid w:val="00DA45D3"/>
    <w:rsid w:val="00DA4668"/>
    <w:rsid w:val="00DA5112"/>
    <w:rsid w:val="00DA5924"/>
    <w:rsid w:val="00DA681E"/>
    <w:rsid w:val="00DA687C"/>
    <w:rsid w:val="00DA737D"/>
    <w:rsid w:val="00DA73B4"/>
    <w:rsid w:val="00DA7A7D"/>
    <w:rsid w:val="00DA7BF7"/>
    <w:rsid w:val="00DB0D28"/>
    <w:rsid w:val="00DB1AD3"/>
    <w:rsid w:val="00DB227F"/>
    <w:rsid w:val="00DB2B10"/>
    <w:rsid w:val="00DB4645"/>
    <w:rsid w:val="00DB4897"/>
    <w:rsid w:val="00DB4DD3"/>
    <w:rsid w:val="00DB4EDA"/>
    <w:rsid w:val="00DB5233"/>
    <w:rsid w:val="00DB650D"/>
    <w:rsid w:val="00DB7422"/>
    <w:rsid w:val="00DB750B"/>
    <w:rsid w:val="00DB7BBC"/>
    <w:rsid w:val="00DC2606"/>
    <w:rsid w:val="00DC36BA"/>
    <w:rsid w:val="00DC37E1"/>
    <w:rsid w:val="00DC3C99"/>
    <w:rsid w:val="00DC3DD6"/>
    <w:rsid w:val="00DC4329"/>
    <w:rsid w:val="00DC590F"/>
    <w:rsid w:val="00DC6971"/>
    <w:rsid w:val="00DC6C5B"/>
    <w:rsid w:val="00DC76F8"/>
    <w:rsid w:val="00DC7E9E"/>
    <w:rsid w:val="00DD00F3"/>
    <w:rsid w:val="00DD06E2"/>
    <w:rsid w:val="00DD1610"/>
    <w:rsid w:val="00DD1D05"/>
    <w:rsid w:val="00DD2439"/>
    <w:rsid w:val="00DD26D0"/>
    <w:rsid w:val="00DD2D0E"/>
    <w:rsid w:val="00DD3381"/>
    <w:rsid w:val="00DD3A97"/>
    <w:rsid w:val="00DD4D45"/>
    <w:rsid w:val="00DD535C"/>
    <w:rsid w:val="00DD5522"/>
    <w:rsid w:val="00DD5634"/>
    <w:rsid w:val="00DD5EEA"/>
    <w:rsid w:val="00DD695F"/>
    <w:rsid w:val="00DD7CB7"/>
    <w:rsid w:val="00DE0207"/>
    <w:rsid w:val="00DE0426"/>
    <w:rsid w:val="00DE29AC"/>
    <w:rsid w:val="00DE4457"/>
    <w:rsid w:val="00DE4C96"/>
    <w:rsid w:val="00DE4F0C"/>
    <w:rsid w:val="00DE4FAC"/>
    <w:rsid w:val="00DE504B"/>
    <w:rsid w:val="00DE560B"/>
    <w:rsid w:val="00DE57A8"/>
    <w:rsid w:val="00DE6361"/>
    <w:rsid w:val="00DE65AF"/>
    <w:rsid w:val="00DE6DA3"/>
    <w:rsid w:val="00DE75E8"/>
    <w:rsid w:val="00DE7D46"/>
    <w:rsid w:val="00DE7FF5"/>
    <w:rsid w:val="00DF00E8"/>
    <w:rsid w:val="00DF0849"/>
    <w:rsid w:val="00DF16A9"/>
    <w:rsid w:val="00DF1F59"/>
    <w:rsid w:val="00DF22EB"/>
    <w:rsid w:val="00DF4644"/>
    <w:rsid w:val="00DF5A49"/>
    <w:rsid w:val="00DF5E44"/>
    <w:rsid w:val="00DF650D"/>
    <w:rsid w:val="00DF66C0"/>
    <w:rsid w:val="00DF6D77"/>
    <w:rsid w:val="00DF71FE"/>
    <w:rsid w:val="00DF7C66"/>
    <w:rsid w:val="00E00187"/>
    <w:rsid w:val="00E01AF2"/>
    <w:rsid w:val="00E01F26"/>
    <w:rsid w:val="00E021D4"/>
    <w:rsid w:val="00E0258F"/>
    <w:rsid w:val="00E03608"/>
    <w:rsid w:val="00E03BB5"/>
    <w:rsid w:val="00E03D1C"/>
    <w:rsid w:val="00E03DFA"/>
    <w:rsid w:val="00E05D4E"/>
    <w:rsid w:val="00E060C6"/>
    <w:rsid w:val="00E067C4"/>
    <w:rsid w:val="00E106E7"/>
    <w:rsid w:val="00E10C51"/>
    <w:rsid w:val="00E10FA4"/>
    <w:rsid w:val="00E12B32"/>
    <w:rsid w:val="00E12C8B"/>
    <w:rsid w:val="00E12CB5"/>
    <w:rsid w:val="00E12D3B"/>
    <w:rsid w:val="00E13B66"/>
    <w:rsid w:val="00E16015"/>
    <w:rsid w:val="00E16EE0"/>
    <w:rsid w:val="00E172EF"/>
    <w:rsid w:val="00E177B9"/>
    <w:rsid w:val="00E17E55"/>
    <w:rsid w:val="00E20556"/>
    <w:rsid w:val="00E208E5"/>
    <w:rsid w:val="00E20F81"/>
    <w:rsid w:val="00E20FC7"/>
    <w:rsid w:val="00E2124C"/>
    <w:rsid w:val="00E21C23"/>
    <w:rsid w:val="00E21F3E"/>
    <w:rsid w:val="00E236B7"/>
    <w:rsid w:val="00E2495F"/>
    <w:rsid w:val="00E24D71"/>
    <w:rsid w:val="00E252D4"/>
    <w:rsid w:val="00E265ED"/>
    <w:rsid w:val="00E26665"/>
    <w:rsid w:val="00E2673C"/>
    <w:rsid w:val="00E27BD2"/>
    <w:rsid w:val="00E27CFF"/>
    <w:rsid w:val="00E27FA6"/>
    <w:rsid w:val="00E31DB5"/>
    <w:rsid w:val="00E3208E"/>
    <w:rsid w:val="00E320A9"/>
    <w:rsid w:val="00E344D4"/>
    <w:rsid w:val="00E37C37"/>
    <w:rsid w:val="00E37E1C"/>
    <w:rsid w:val="00E40054"/>
    <w:rsid w:val="00E401DD"/>
    <w:rsid w:val="00E407C8"/>
    <w:rsid w:val="00E42D97"/>
    <w:rsid w:val="00E4470A"/>
    <w:rsid w:val="00E45042"/>
    <w:rsid w:val="00E46820"/>
    <w:rsid w:val="00E46FF2"/>
    <w:rsid w:val="00E50B16"/>
    <w:rsid w:val="00E51471"/>
    <w:rsid w:val="00E51919"/>
    <w:rsid w:val="00E524E4"/>
    <w:rsid w:val="00E53BCC"/>
    <w:rsid w:val="00E54C63"/>
    <w:rsid w:val="00E54CC1"/>
    <w:rsid w:val="00E54EDF"/>
    <w:rsid w:val="00E55FA7"/>
    <w:rsid w:val="00E5715C"/>
    <w:rsid w:val="00E572EE"/>
    <w:rsid w:val="00E574FE"/>
    <w:rsid w:val="00E576BC"/>
    <w:rsid w:val="00E60E82"/>
    <w:rsid w:val="00E61589"/>
    <w:rsid w:val="00E6210C"/>
    <w:rsid w:val="00E62E0D"/>
    <w:rsid w:val="00E6439A"/>
    <w:rsid w:val="00E650AB"/>
    <w:rsid w:val="00E65A43"/>
    <w:rsid w:val="00E65C14"/>
    <w:rsid w:val="00E66223"/>
    <w:rsid w:val="00E66410"/>
    <w:rsid w:val="00E66488"/>
    <w:rsid w:val="00E66627"/>
    <w:rsid w:val="00E6721C"/>
    <w:rsid w:val="00E67649"/>
    <w:rsid w:val="00E67726"/>
    <w:rsid w:val="00E709DD"/>
    <w:rsid w:val="00E719CB"/>
    <w:rsid w:val="00E722E6"/>
    <w:rsid w:val="00E72D95"/>
    <w:rsid w:val="00E73607"/>
    <w:rsid w:val="00E73868"/>
    <w:rsid w:val="00E7386B"/>
    <w:rsid w:val="00E7433E"/>
    <w:rsid w:val="00E76FDF"/>
    <w:rsid w:val="00E77212"/>
    <w:rsid w:val="00E77A50"/>
    <w:rsid w:val="00E77B14"/>
    <w:rsid w:val="00E77D65"/>
    <w:rsid w:val="00E80721"/>
    <w:rsid w:val="00E80B5A"/>
    <w:rsid w:val="00E81382"/>
    <w:rsid w:val="00E81992"/>
    <w:rsid w:val="00E81CB2"/>
    <w:rsid w:val="00E81EF6"/>
    <w:rsid w:val="00E820EE"/>
    <w:rsid w:val="00E828FE"/>
    <w:rsid w:val="00E8353A"/>
    <w:rsid w:val="00E83661"/>
    <w:rsid w:val="00E8414E"/>
    <w:rsid w:val="00E841E5"/>
    <w:rsid w:val="00E848CE"/>
    <w:rsid w:val="00E85943"/>
    <w:rsid w:val="00E86CFB"/>
    <w:rsid w:val="00E873FB"/>
    <w:rsid w:val="00E87D47"/>
    <w:rsid w:val="00E90AC3"/>
    <w:rsid w:val="00E9149D"/>
    <w:rsid w:val="00E9269F"/>
    <w:rsid w:val="00E928E3"/>
    <w:rsid w:val="00E92FAC"/>
    <w:rsid w:val="00E9553B"/>
    <w:rsid w:val="00E95596"/>
    <w:rsid w:val="00E9589B"/>
    <w:rsid w:val="00E959DC"/>
    <w:rsid w:val="00E95AA6"/>
    <w:rsid w:val="00E95D9E"/>
    <w:rsid w:val="00E96BC7"/>
    <w:rsid w:val="00E96C5F"/>
    <w:rsid w:val="00E975E0"/>
    <w:rsid w:val="00EA00CA"/>
    <w:rsid w:val="00EA1169"/>
    <w:rsid w:val="00EA212A"/>
    <w:rsid w:val="00EA283F"/>
    <w:rsid w:val="00EA329A"/>
    <w:rsid w:val="00EA3C74"/>
    <w:rsid w:val="00EA423B"/>
    <w:rsid w:val="00EA52C3"/>
    <w:rsid w:val="00EA5D30"/>
    <w:rsid w:val="00EA6240"/>
    <w:rsid w:val="00EA6756"/>
    <w:rsid w:val="00EA7245"/>
    <w:rsid w:val="00EB038B"/>
    <w:rsid w:val="00EB1FD3"/>
    <w:rsid w:val="00EB2139"/>
    <w:rsid w:val="00EB218C"/>
    <w:rsid w:val="00EB2362"/>
    <w:rsid w:val="00EB2A92"/>
    <w:rsid w:val="00EB2A99"/>
    <w:rsid w:val="00EB3168"/>
    <w:rsid w:val="00EB44A1"/>
    <w:rsid w:val="00EB5083"/>
    <w:rsid w:val="00EB603E"/>
    <w:rsid w:val="00EC0617"/>
    <w:rsid w:val="00EC0652"/>
    <w:rsid w:val="00EC0C69"/>
    <w:rsid w:val="00EC1C4C"/>
    <w:rsid w:val="00EC29BF"/>
    <w:rsid w:val="00EC3193"/>
    <w:rsid w:val="00EC3652"/>
    <w:rsid w:val="00EC3CB7"/>
    <w:rsid w:val="00EC4053"/>
    <w:rsid w:val="00EC50AA"/>
    <w:rsid w:val="00EC5EAA"/>
    <w:rsid w:val="00EC68EF"/>
    <w:rsid w:val="00EC6F6F"/>
    <w:rsid w:val="00ED0341"/>
    <w:rsid w:val="00ED09D0"/>
    <w:rsid w:val="00ED0A77"/>
    <w:rsid w:val="00ED0B76"/>
    <w:rsid w:val="00ED0F41"/>
    <w:rsid w:val="00ED1457"/>
    <w:rsid w:val="00ED290D"/>
    <w:rsid w:val="00ED3297"/>
    <w:rsid w:val="00ED48E7"/>
    <w:rsid w:val="00ED5124"/>
    <w:rsid w:val="00ED561C"/>
    <w:rsid w:val="00ED579B"/>
    <w:rsid w:val="00ED5A48"/>
    <w:rsid w:val="00ED6A18"/>
    <w:rsid w:val="00EE082B"/>
    <w:rsid w:val="00EE0DEB"/>
    <w:rsid w:val="00EE102D"/>
    <w:rsid w:val="00EE2285"/>
    <w:rsid w:val="00EE2767"/>
    <w:rsid w:val="00EE30AB"/>
    <w:rsid w:val="00EE32DD"/>
    <w:rsid w:val="00EE34AD"/>
    <w:rsid w:val="00EE370B"/>
    <w:rsid w:val="00EE3E37"/>
    <w:rsid w:val="00EE40C0"/>
    <w:rsid w:val="00EE458A"/>
    <w:rsid w:val="00EE45BE"/>
    <w:rsid w:val="00EE4C8B"/>
    <w:rsid w:val="00EE640D"/>
    <w:rsid w:val="00EE6B0E"/>
    <w:rsid w:val="00EE74FC"/>
    <w:rsid w:val="00EE79BB"/>
    <w:rsid w:val="00EE7A3F"/>
    <w:rsid w:val="00EF1311"/>
    <w:rsid w:val="00EF35A8"/>
    <w:rsid w:val="00EF4574"/>
    <w:rsid w:val="00EF578C"/>
    <w:rsid w:val="00EF5F02"/>
    <w:rsid w:val="00EF6448"/>
    <w:rsid w:val="00EF6E61"/>
    <w:rsid w:val="00F0063B"/>
    <w:rsid w:val="00F0073B"/>
    <w:rsid w:val="00F009F1"/>
    <w:rsid w:val="00F00B30"/>
    <w:rsid w:val="00F013D0"/>
    <w:rsid w:val="00F02417"/>
    <w:rsid w:val="00F0258A"/>
    <w:rsid w:val="00F034A0"/>
    <w:rsid w:val="00F034A4"/>
    <w:rsid w:val="00F0383E"/>
    <w:rsid w:val="00F03873"/>
    <w:rsid w:val="00F040FA"/>
    <w:rsid w:val="00F0558E"/>
    <w:rsid w:val="00F073B1"/>
    <w:rsid w:val="00F074F4"/>
    <w:rsid w:val="00F074FE"/>
    <w:rsid w:val="00F07CE8"/>
    <w:rsid w:val="00F07FEE"/>
    <w:rsid w:val="00F10593"/>
    <w:rsid w:val="00F11B08"/>
    <w:rsid w:val="00F11F49"/>
    <w:rsid w:val="00F1236B"/>
    <w:rsid w:val="00F1284B"/>
    <w:rsid w:val="00F130AE"/>
    <w:rsid w:val="00F13A97"/>
    <w:rsid w:val="00F14061"/>
    <w:rsid w:val="00F14BC8"/>
    <w:rsid w:val="00F14E8F"/>
    <w:rsid w:val="00F1518B"/>
    <w:rsid w:val="00F153A0"/>
    <w:rsid w:val="00F160DA"/>
    <w:rsid w:val="00F176F2"/>
    <w:rsid w:val="00F2192F"/>
    <w:rsid w:val="00F21B90"/>
    <w:rsid w:val="00F22003"/>
    <w:rsid w:val="00F228F8"/>
    <w:rsid w:val="00F239A5"/>
    <w:rsid w:val="00F24A1A"/>
    <w:rsid w:val="00F24BEC"/>
    <w:rsid w:val="00F25865"/>
    <w:rsid w:val="00F25CA6"/>
    <w:rsid w:val="00F25EC1"/>
    <w:rsid w:val="00F26242"/>
    <w:rsid w:val="00F27580"/>
    <w:rsid w:val="00F30B59"/>
    <w:rsid w:val="00F31653"/>
    <w:rsid w:val="00F31ADA"/>
    <w:rsid w:val="00F33BC4"/>
    <w:rsid w:val="00F34871"/>
    <w:rsid w:val="00F34DB6"/>
    <w:rsid w:val="00F3521A"/>
    <w:rsid w:val="00F36840"/>
    <w:rsid w:val="00F370B8"/>
    <w:rsid w:val="00F375A7"/>
    <w:rsid w:val="00F375E9"/>
    <w:rsid w:val="00F40BB6"/>
    <w:rsid w:val="00F434FB"/>
    <w:rsid w:val="00F44140"/>
    <w:rsid w:val="00F44411"/>
    <w:rsid w:val="00F45037"/>
    <w:rsid w:val="00F45960"/>
    <w:rsid w:val="00F47660"/>
    <w:rsid w:val="00F501A6"/>
    <w:rsid w:val="00F51EE9"/>
    <w:rsid w:val="00F520D5"/>
    <w:rsid w:val="00F526D3"/>
    <w:rsid w:val="00F52F14"/>
    <w:rsid w:val="00F5336E"/>
    <w:rsid w:val="00F55110"/>
    <w:rsid w:val="00F55B9B"/>
    <w:rsid w:val="00F56C9F"/>
    <w:rsid w:val="00F57091"/>
    <w:rsid w:val="00F57D4B"/>
    <w:rsid w:val="00F6128D"/>
    <w:rsid w:val="00F62C81"/>
    <w:rsid w:val="00F63115"/>
    <w:rsid w:val="00F655D1"/>
    <w:rsid w:val="00F663EC"/>
    <w:rsid w:val="00F66693"/>
    <w:rsid w:val="00F66DF3"/>
    <w:rsid w:val="00F67344"/>
    <w:rsid w:val="00F742B0"/>
    <w:rsid w:val="00F749A4"/>
    <w:rsid w:val="00F74BA6"/>
    <w:rsid w:val="00F75FC4"/>
    <w:rsid w:val="00F7618B"/>
    <w:rsid w:val="00F76657"/>
    <w:rsid w:val="00F76942"/>
    <w:rsid w:val="00F77210"/>
    <w:rsid w:val="00F80771"/>
    <w:rsid w:val="00F8397B"/>
    <w:rsid w:val="00F83A71"/>
    <w:rsid w:val="00F84A7A"/>
    <w:rsid w:val="00F84B69"/>
    <w:rsid w:val="00F8552D"/>
    <w:rsid w:val="00F85FE0"/>
    <w:rsid w:val="00F86D2B"/>
    <w:rsid w:val="00F906CE"/>
    <w:rsid w:val="00F91A0C"/>
    <w:rsid w:val="00F91C0C"/>
    <w:rsid w:val="00F92292"/>
    <w:rsid w:val="00F92FF8"/>
    <w:rsid w:val="00F93497"/>
    <w:rsid w:val="00F9514E"/>
    <w:rsid w:val="00F973F8"/>
    <w:rsid w:val="00F97543"/>
    <w:rsid w:val="00FA0112"/>
    <w:rsid w:val="00FA027C"/>
    <w:rsid w:val="00FA0919"/>
    <w:rsid w:val="00FA1302"/>
    <w:rsid w:val="00FA1B22"/>
    <w:rsid w:val="00FA1B98"/>
    <w:rsid w:val="00FA1F91"/>
    <w:rsid w:val="00FA2073"/>
    <w:rsid w:val="00FA21FD"/>
    <w:rsid w:val="00FA5810"/>
    <w:rsid w:val="00FA5940"/>
    <w:rsid w:val="00FA6CF7"/>
    <w:rsid w:val="00FA6F30"/>
    <w:rsid w:val="00FA7B98"/>
    <w:rsid w:val="00FA7E39"/>
    <w:rsid w:val="00FB1166"/>
    <w:rsid w:val="00FB24A0"/>
    <w:rsid w:val="00FB2905"/>
    <w:rsid w:val="00FB4301"/>
    <w:rsid w:val="00FB43C2"/>
    <w:rsid w:val="00FB4966"/>
    <w:rsid w:val="00FB7262"/>
    <w:rsid w:val="00FB7805"/>
    <w:rsid w:val="00FC014B"/>
    <w:rsid w:val="00FC0276"/>
    <w:rsid w:val="00FC07F2"/>
    <w:rsid w:val="00FC0F82"/>
    <w:rsid w:val="00FC18A1"/>
    <w:rsid w:val="00FC20F8"/>
    <w:rsid w:val="00FC2EC0"/>
    <w:rsid w:val="00FC32DD"/>
    <w:rsid w:val="00FC34B1"/>
    <w:rsid w:val="00FC46E5"/>
    <w:rsid w:val="00FC6237"/>
    <w:rsid w:val="00FC73E2"/>
    <w:rsid w:val="00FC7AD7"/>
    <w:rsid w:val="00FC7B34"/>
    <w:rsid w:val="00FD0117"/>
    <w:rsid w:val="00FD1840"/>
    <w:rsid w:val="00FD1E60"/>
    <w:rsid w:val="00FD25B0"/>
    <w:rsid w:val="00FD3898"/>
    <w:rsid w:val="00FD38C5"/>
    <w:rsid w:val="00FD600F"/>
    <w:rsid w:val="00FD638B"/>
    <w:rsid w:val="00FD64FB"/>
    <w:rsid w:val="00FD6501"/>
    <w:rsid w:val="00FD6B84"/>
    <w:rsid w:val="00FD7CB3"/>
    <w:rsid w:val="00FE07DA"/>
    <w:rsid w:val="00FE1052"/>
    <w:rsid w:val="00FE1159"/>
    <w:rsid w:val="00FE2D73"/>
    <w:rsid w:val="00FE41DC"/>
    <w:rsid w:val="00FE51CC"/>
    <w:rsid w:val="00FE7316"/>
    <w:rsid w:val="00FF007E"/>
    <w:rsid w:val="00FF15F9"/>
    <w:rsid w:val="00FF1C95"/>
    <w:rsid w:val="00FF1E42"/>
    <w:rsid w:val="00FF2F34"/>
    <w:rsid w:val="00FF3095"/>
    <w:rsid w:val="00FF3397"/>
    <w:rsid w:val="00FF4878"/>
    <w:rsid w:val="00FF5594"/>
    <w:rsid w:val="00FF600D"/>
    <w:rsid w:val="00FF6BFB"/>
    <w:rsid w:val="00FF71D1"/>
    <w:rsid w:val="00FF7BEF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88CC0B264FEFB93B2FECB2C4C3AD4BF2C600698A85C4E7A8D45C5BAFEBAB273A5C858BED1A9B092791EBv35FO" TargetMode="External"/><Relationship Id="rId13" Type="http://schemas.openxmlformats.org/officeDocument/2006/relationships/hyperlink" Target="consultantplus://offline/ref=EA88CC0B264FEFB93B2FF2BFD2AFF344F5CB5A618680C9B5F78B0706F8E2A1707D13DCC9A9179B01v255O" TargetMode="External"/><Relationship Id="rId18" Type="http://schemas.openxmlformats.org/officeDocument/2006/relationships/hyperlink" Target="consultantplus://offline/ref=EA88CC0B264FEFB93B2FECB2C4C3AD4BF2C600698A85C4E7A8D45C5BAFEBAB273A5C858BED1A9B092791EBv35EO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EA88CC0B264FEFB93B2FECB2C4C3AD4BF2C600698A83C1E7ACD45C5BAFEBAB27v35AO" TargetMode="External"/><Relationship Id="rId12" Type="http://schemas.openxmlformats.org/officeDocument/2006/relationships/hyperlink" Target="consultantplus://offline/ref=EA88CC0B264FEFB93B2FF2BFD2AFF344F5CB5A618680C9B5F78B0706F8E2A1707D13DCC9A9179B0Ev250O" TargetMode="External"/><Relationship Id="rId17" Type="http://schemas.openxmlformats.org/officeDocument/2006/relationships/hyperlink" Target="consultantplus://offline/ref=EA88CC0B264FEFB93B2FF2BFD2AFF344F5CB5A618680C9B5F78B0706F8E2A1707D13DCC9A9179809v252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A88CC0B264FEFB93B2FF2BFD2AFF344F5CB5A618680C9B5F78B0706F8E2A1707D13DCC9A917980Av255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88CC0B264FEFB93B2FF2BFD2AFF344F5CB5A618680C9B5F78B0706F8E2A1707D13DCC9A9179A0Cv254O" TargetMode="External"/><Relationship Id="rId11" Type="http://schemas.openxmlformats.org/officeDocument/2006/relationships/hyperlink" Target="consultantplus://offline/ref=EA88CC0B264FEFB93B2FF2BFD2AFF344F5CB5A618680C9B5F78B0706F8E2A1707D13DCC9A9179B09v254O" TargetMode="External"/><Relationship Id="rId5" Type="http://schemas.openxmlformats.org/officeDocument/2006/relationships/hyperlink" Target="consultantplus://offline/ref=EA88CC0B264FEFB93B2FECB2C4C3AD4BF2C600698A85C4E7A8D45C5BAFEBAB273A5C858BED1A9B092791EBv35FO" TargetMode="External"/><Relationship Id="rId15" Type="http://schemas.openxmlformats.org/officeDocument/2006/relationships/hyperlink" Target="consultantplus://offline/ref=EA88CC0B264FEFB93B2FF2BFD2AFF344F5CB5A618680C9B5F78B0706F8E2A1707D13DCC9A9179B00v251O" TargetMode="External"/><Relationship Id="rId10" Type="http://schemas.openxmlformats.org/officeDocument/2006/relationships/hyperlink" Target="consultantplus://offline/ref=EA88CC0B264FEFB93B2FF2BFD2AFF344F5CB5A618680C9B5F78B0706F8vE52O" TargetMode="External"/><Relationship Id="rId19" Type="http://schemas.openxmlformats.org/officeDocument/2006/relationships/hyperlink" Target="consultantplus://offline/ref=EA88CC0B264FEFB93B2FF2BFD2AFF344F5CB5A648786C9B5F78B0706F8vE5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8CC0B264FEFB93B2FF2BFD2AFF344F5CB5E658080C9B5F78B0706F8vE52O" TargetMode="External"/><Relationship Id="rId14" Type="http://schemas.openxmlformats.org/officeDocument/2006/relationships/hyperlink" Target="consultantplus://offline/ref=EA88CC0B264FEFB93B2FF2BFD2AFF344F5CB5E658080C9B5F78B0706F8vE5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Хамзаева Инна Мовсаровна</dc:creator>
  <cp:lastModifiedBy>Хамзаева Инна Мовсаровна</cp:lastModifiedBy>
  <cp:revision>1</cp:revision>
  <dcterms:created xsi:type="dcterms:W3CDTF">2014-08-14T14:57:00Z</dcterms:created>
  <dcterms:modified xsi:type="dcterms:W3CDTF">2014-08-14T14:59:00Z</dcterms:modified>
</cp:coreProperties>
</file>